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42FEC" w14:textId="77777777" w:rsidR="007D1456" w:rsidRDefault="00000000">
      <w:pPr>
        <w:pStyle w:val="BodyText"/>
        <w:spacing w:before="0"/>
        <w:ind w:left="4013"/>
        <w:rPr>
          <w:rFonts w:ascii="Times New Roman"/>
          <w:sz w:val="20"/>
        </w:rPr>
      </w:pPr>
      <w:r>
        <w:rPr>
          <w:rFonts w:ascii="Times New Roman"/>
          <w:noProof/>
          <w:sz w:val="20"/>
        </w:rPr>
        <w:drawing>
          <wp:inline distT="0" distB="0" distL="0" distR="0" wp14:anchorId="65F69005" wp14:editId="3EFFFCD6">
            <wp:extent cx="984127" cy="107289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84127" cy="1072896"/>
                    </a:xfrm>
                    <a:prstGeom prst="rect">
                      <a:avLst/>
                    </a:prstGeom>
                  </pic:spPr>
                </pic:pic>
              </a:graphicData>
            </a:graphic>
          </wp:inline>
        </w:drawing>
      </w:r>
    </w:p>
    <w:p w14:paraId="280F3D9D" w14:textId="77777777" w:rsidR="007D1456" w:rsidRDefault="00000000">
      <w:pPr>
        <w:pStyle w:val="Title"/>
      </w:pPr>
      <w:r>
        <w:t>West</w:t>
      </w:r>
      <w:r>
        <w:rPr>
          <w:spacing w:val="-6"/>
        </w:rPr>
        <w:t xml:space="preserve"> </w:t>
      </w:r>
      <w:r>
        <w:t>Mifflin</w:t>
      </w:r>
      <w:r>
        <w:rPr>
          <w:spacing w:val="-6"/>
        </w:rPr>
        <w:t xml:space="preserve"> </w:t>
      </w:r>
      <w:r>
        <w:t>Area</w:t>
      </w:r>
      <w:r>
        <w:rPr>
          <w:spacing w:val="-4"/>
        </w:rPr>
        <w:t xml:space="preserve"> </w:t>
      </w:r>
      <w:r>
        <w:t>School</w:t>
      </w:r>
      <w:r>
        <w:rPr>
          <w:spacing w:val="-6"/>
        </w:rPr>
        <w:t xml:space="preserve"> </w:t>
      </w:r>
      <w:r>
        <w:t>District</w:t>
      </w:r>
      <w:r>
        <w:rPr>
          <w:spacing w:val="5"/>
        </w:rPr>
        <w:t xml:space="preserve"> </w:t>
      </w:r>
      <w:r>
        <w:rPr>
          <w:spacing w:val="-2"/>
        </w:rPr>
        <w:t>Interventions</w:t>
      </w:r>
    </w:p>
    <w:p w14:paraId="6BBB7172" w14:textId="77777777" w:rsidR="007D1456" w:rsidRDefault="007D1456">
      <w:pPr>
        <w:pStyle w:val="BodyText"/>
        <w:spacing w:before="210"/>
        <w:ind w:left="0"/>
        <w:rPr>
          <w:b/>
          <w:sz w:val="36"/>
        </w:rPr>
      </w:pPr>
    </w:p>
    <w:p w14:paraId="10FC1236" w14:textId="77777777" w:rsidR="007D1456" w:rsidRDefault="00000000">
      <w:pPr>
        <w:pStyle w:val="Heading1"/>
      </w:pPr>
      <w:r>
        <w:t>Academic</w:t>
      </w:r>
      <w:r>
        <w:rPr>
          <w:spacing w:val="-11"/>
        </w:rPr>
        <w:t xml:space="preserve"> </w:t>
      </w:r>
      <w:r>
        <w:t>Support</w:t>
      </w:r>
      <w:r>
        <w:rPr>
          <w:spacing w:val="-10"/>
        </w:rPr>
        <w:t xml:space="preserve"> </w:t>
      </w:r>
      <w:r>
        <w:rPr>
          <w:spacing w:val="-2"/>
        </w:rPr>
        <w:t>Initiatives</w:t>
      </w:r>
    </w:p>
    <w:p w14:paraId="31535565" w14:textId="5F6FD2A0" w:rsidR="007D1456" w:rsidRPr="00177919" w:rsidRDefault="00000000">
      <w:pPr>
        <w:pStyle w:val="BodyText"/>
        <w:spacing w:before="186"/>
        <w:ind w:left="100"/>
        <w:rPr>
          <w:b/>
          <w:bCs/>
          <w:u w:val="single"/>
        </w:rPr>
      </w:pPr>
      <w:r w:rsidRPr="00177919">
        <w:rPr>
          <w:b/>
          <w:bCs/>
          <w:u w:val="single"/>
        </w:rPr>
        <w:t>Acadience</w:t>
      </w:r>
      <w:r w:rsidRPr="00177919">
        <w:rPr>
          <w:b/>
          <w:bCs/>
          <w:spacing w:val="-7"/>
          <w:u w:val="single"/>
        </w:rPr>
        <w:t xml:space="preserve"> </w:t>
      </w:r>
      <w:r w:rsidRPr="00177919">
        <w:rPr>
          <w:b/>
          <w:bCs/>
          <w:u w:val="single"/>
        </w:rPr>
        <w:t>Math</w:t>
      </w:r>
      <w:r w:rsidRPr="00177919">
        <w:rPr>
          <w:b/>
          <w:bCs/>
          <w:spacing w:val="-7"/>
          <w:u w:val="single"/>
        </w:rPr>
        <w:t xml:space="preserve"> </w:t>
      </w:r>
    </w:p>
    <w:p w14:paraId="28566137" w14:textId="77777777" w:rsidR="001564FA" w:rsidRDefault="001564FA">
      <w:pPr>
        <w:pStyle w:val="BodyText"/>
        <w:spacing w:before="6" w:line="256" w:lineRule="auto"/>
        <w:ind w:right="206"/>
      </w:pPr>
    </w:p>
    <w:p w14:paraId="23902CB8" w14:textId="16EBF137" w:rsidR="001564FA" w:rsidRDefault="001564FA" w:rsidP="003B2F62">
      <w:pPr>
        <w:pStyle w:val="BodyText"/>
        <w:spacing w:before="6" w:line="256" w:lineRule="auto"/>
        <w:ind w:right="206"/>
      </w:pPr>
      <w:r w:rsidRPr="001564FA">
        <w:t>Acadience Math is designed to assess foundational math skills from kindergarten through sixth grade. It helps identify students who may need additional instruction and ensures progress toward grade-level proficiency.</w:t>
      </w:r>
    </w:p>
    <w:p w14:paraId="10AC7224" w14:textId="77777777" w:rsidR="003B2F62" w:rsidRDefault="003B2F62" w:rsidP="003B2F62">
      <w:pPr>
        <w:pStyle w:val="BodyText"/>
        <w:spacing w:before="6" w:line="256" w:lineRule="auto"/>
        <w:ind w:right="206"/>
      </w:pPr>
    </w:p>
    <w:p w14:paraId="7A63464A" w14:textId="72257F43" w:rsidR="001564FA" w:rsidRPr="00177919" w:rsidRDefault="001564FA" w:rsidP="001564FA">
      <w:pPr>
        <w:pStyle w:val="BodyText"/>
        <w:spacing w:before="6" w:line="256" w:lineRule="auto"/>
        <w:ind w:left="0" w:right="206"/>
        <w:rPr>
          <w:b/>
          <w:bCs/>
          <w:u w:val="single"/>
        </w:rPr>
      </w:pPr>
      <w:r w:rsidRPr="00177919">
        <w:rPr>
          <w:b/>
          <w:bCs/>
          <w:u w:val="single"/>
        </w:rPr>
        <w:t>Acadience Reading</w:t>
      </w:r>
    </w:p>
    <w:p w14:paraId="50F117AD" w14:textId="51BF01C7" w:rsidR="001564FA" w:rsidRPr="001564FA" w:rsidRDefault="001564FA" w:rsidP="001564FA">
      <w:pPr>
        <w:pStyle w:val="BodyText"/>
        <w:spacing w:before="6" w:line="256" w:lineRule="auto"/>
        <w:ind w:left="0" w:right="206"/>
        <w:rPr>
          <w:b/>
          <w:bCs/>
        </w:rPr>
      </w:pPr>
    </w:p>
    <w:p w14:paraId="5AA6DE48" w14:textId="2264BF06" w:rsidR="001564FA" w:rsidRDefault="001564FA" w:rsidP="003B2F62">
      <w:pPr>
        <w:pStyle w:val="BodyText"/>
        <w:spacing w:before="6" w:line="256" w:lineRule="auto"/>
        <w:ind w:right="206"/>
      </w:pPr>
      <w:r w:rsidRPr="001564FA">
        <w:t>Formerly known as DIBELS (Dynamic Indicators of Basic Early Literacy Skills), Acadience Reading is a screening and progress-monitoring tool used from kindergarten through sixth grade. It measures early literacy skills that are critical for reading success.</w:t>
      </w:r>
    </w:p>
    <w:p w14:paraId="3741E5E1" w14:textId="77777777" w:rsidR="007D1456" w:rsidRPr="00177919" w:rsidRDefault="00000000">
      <w:pPr>
        <w:pStyle w:val="BodyText"/>
        <w:spacing w:before="165"/>
        <w:ind w:left="100"/>
        <w:rPr>
          <w:b/>
          <w:bCs/>
          <w:u w:val="single"/>
        </w:rPr>
      </w:pPr>
      <w:r w:rsidRPr="00177919">
        <w:rPr>
          <w:b/>
          <w:bCs/>
          <w:spacing w:val="-4"/>
          <w:u w:val="single"/>
        </w:rPr>
        <w:t>ALEKS</w:t>
      </w:r>
    </w:p>
    <w:p w14:paraId="6158E8DC" w14:textId="6A55F25C" w:rsidR="001564FA" w:rsidRDefault="00000000" w:rsidP="003B2F62">
      <w:pPr>
        <w:pStyle w:val="BodyText"/>
        <w:spacing w:before="178" w:line="259" w:lineRule="auto"/>
        <w:ind w:right="81"/>
      </w:pPr>
      <w:r>
        <w:t xml:space="preserve">ALEKS is an artificially intelligent learning and assessment system that has been used by over </w:t>
      </w:r>
      <w:proofErr w:type="gramStart"/>
      <w:r>
        <w:t>25</w:t>
      </w:r>
      <w:proofErr w:type="gramEnd"/>
      <w:r>
        <w:t xml:space="preserve"> million students for Math, Chemistry, Statistics and Accounting. After quickly and accurately determining</w:t>
      </w:r>
      <w:r>
        <w:rPr>
          <w:spacing w:val="-3"/>
        </w:rPr>
        <w:t xml:space="preserve"> </w:t>
      </w:r>
      <w:r>
        <w:t>each</w:t>
      </w:r>
      <w:r>
        <w:rPr>
          <w:spacing w:val="-5"/>
        </w:rPr>
        <w:t xml:space="preserve"> </w:t>
      </w:r>
      <w:r>
        <w:t>student's</w:t>
      </w:r>
      <w:r>
        <w:rPr>
          <w:spacing w:val="-4"/>
        </w:rPr>
        <w:t xml:space="preserve"> </w:t>
      </w:r>
      <w:r>
        <w:t>precise</w:t>
      </w:r>
      <w:r>
        <w:rPr>
          <w:spacing w:val="-4"/>
        </w:rPr>
        <w:t xml:space="preserve"> </w:t>
      </w:r>
      <w:r>
        <w:t>knowledge</w:t>
      </w:r>
      <w:r>
        <w:rPr>
          <w:spacing w:val="-4"/>
        </w:rPr>
        <w:t xml:space="preserve"> </w:t>
      </w:r>
      <w:r>
        <w:t>of</w:t>
      </w:r>
      <w:r>
        <w:rPr>
          <w:spacing w:val="-4"/>
        </w:rPr>
        <w:t xml:space="preserve"> </w:t>
      </w:r>
      <w:r>
        <w:t>a</w:t>
      </w:r>
      <w:r>
        <w:rPr>
          <w:spacing w:val="-4"/>
        </w:rPr>
        <w:t xml:space="preserve"> </w:t>
      </w:r>
      <w:r>
        <w:t>subject,</w:t>
      </w:r>
      <w:r>
        <w:rPr>
          <w:spacing w:val="-2"/>
        </w:rPr>
        <w:t xml:space="preserve"> </w:t>
      </w:r>
      <w:r>
        <w:t>ALEKS</w:t>
      </w:r>
      <w:r>
        <w:rPr>
          <w:spacing w:val="-4"/>
        </w:rPr>
        <w:t xml:space="preserve"> </w:t>
      </w:r>
      <w:r>
        <w:t>helps</w:t>
      </w:r>
      <w:r>
        <w:rPr>
          <w:spacing w:val="-4"/>
        </w:rPr>
        <w:t xml:space="preserve"> </w:t>
      </w:r>
      <w:r>
        <w:t>the</w:t>
      </w:r>
      <w:r>
        <w:rPr>
          <w:spacing w:val="-4"/>
        </w:rPr>
        <w:t xml:space="preserve"> </w:t>
      </w:r>
      <w:r>
        <w:t>student</w:t>
      </w:r>
      <w:r>
        <w:rPr>
          <w:spacing w:val="-7"/>
        </w:rPr>
        <w:t xml:space="preserve"> </w:t>
      </w:r>
      <w:r>
        <w:t>work</w:t>
      </w:r>
      <w:r>
        <w:rPr>
          <w:spacing w:val="-4"/>
        </w:rPr>
        <w:t xml:space="preserve"> </w:t>
      </w:r>
      <w:r>
        <w:t>on</w:t>
      </w:r>
      <w:r>
        <w:rPr>
          <w:spacing w:val="-1"/>
        </w:rPr>
        <w:t xml:space="preserve"> </w:t>
      </w:r>
      <w:r>
        <w:t>the topics they are ready to learn. ALEKS intelligence, content and software are unique and proprietary; they have been developed together, and work in unison. ALEKS digital content provides comprehensive course coverage.</w:t>
      </w:r>
    </w:p>
    <w:p w14:paraId="49E867D9" w14:textId="14DC453D" w:rsidR="007D1456" w:rsidRPr="00177919" w:rsidRDefault="00000000">
      <w:pPr>
        <w:pStyle w:val="BodyText"/>
        <w:spacing w:before="161"/>
        <w:ind w:left="100"/>
        <w:rPr>
          <w:b/>
          <w:bCs/>
          <w:u w:val="single"/>
        </w:rPr>
      </w:pPr>
      <w:r w:rsidRPr="00177919">
        <w:rPr>
          <w:b/>
          <w:bCs/>
          <w:u w:val="single"/>
        </w:rPr>
        <w:t>Classroom</w:t>
      </w:r>
      <w:r w:rsidRPr="00177919">
        <w:rPr>
          <w:b/>
          <w:bCs/>
          <w:spacing w:val="-9"/>
          <w:u w:val="single"/>
        </w:rPr>
        <w:t xml:space="preserve"> </w:t>
      </w:r>
      <w:r w:rsidRPr="00177919">
        <w:rPr>
          <w:b/>
          <w:bCs/>
          <w:u w:val="single"/>
        </w:rPr>
        <w:t>Diagnostic</w:t>
      </w:r>
      <w:r w:rsidRPr="00177919">
        <w:rPr>
          <w:b/>
          <w:bCs/>
          <w:spacing w:val="-10"/>
          <w:u w:val="single"/>
        </w:rPr>
        <w:t xml:space="preserve"> </w:t>
      </w:r>
      <w:r w:rsidRPr="00177919">
        <w:rPr>
          <w:b/>
          <w:bCs/>
          <w:u w:val="single"/>
        </w:rPr>
        <w:t>Tools</w:t>
      </w:r>
      <w:r w:rsidRPr="00177919">
        <w:rPr>
          <w:b/>
          <w:bCs/>
          <w:spacing w:val="-9"/>
          <w:u w:val="single"/>
        </w:rPr>
        <w:t xml:space="preserve"> </w:t>
      </w:r>
      <w:r w:rsidRPr="00177919">
        <w:rPr>
          <w:b/>
          <w:bCs/>
          <w:spacing w:val="-2"/>
          <w:u w:val="single"/>
        </w:rPr>
        <w:t>(CDT)</w:t>
      </w:r>
    </w:p>
    <w:p w14:paraId="18A123B4" w14:textId="39FEA684" w:rsidR="001564FA" w:rsidRDefault="00000000" w:rsidP="003B2F62">
      <w:pPr>
        <w:pStyle w:val="BodyText"/>
        <w:spacing w:line="259" w:lineRule="auto"/>
      </w:pPr>
      <w:r>
        <w:t xml:space="preserve">CDT is a set of online tools designed to provide diagnostic information </w:t>
      </w:r>
      <w:r w:rsidR="001564FA">
        <w:t>to</w:t>
      </w:r>
      <w:r>
        <w:t xml:space="preserve"> guide instruction</w:t>
      </w:r>
      <w:r>
        <w:rPr>
          <w:spacing w:val="-6"/>
        </w:rPr>
        <w:t xml:space="preserve"> </w:t>
      </w:r>
      <w:r>
        <w:t>and</w:t>
      </w:r>
      <w:r>
        <w:rPr>
          <w:spacing w:val="-6"/>
        </w:rPr>
        <w:t xml:space="preserve"> </w:t>
      </w:r>
      <w:r>
        <w:t>provide</w:t>
      </w:r>
      <w:r>
        <w:rPr>
          <w:spacing w:val="-5"/>
        </w:rPr>
        <w:t xml:space="preserve"> </w:t>
      </w:r>
      <w:r>
        <w:t>support</w:t>
      </w:r>
      <w:r>
        <w:rPr>
          <w:spacing w:val="-7"/>
        </w:rPr>
        <w:t xml:space="preserve"> </w:t>
      </w:r>
      <w:r>
        <w:t>to</w:t>
      </w:r>
      <w:r>
        <w:rPr>
          <w:spacing w:val="-2"/>
        </w:rPr>
        <w:t xml:space="preserve"> </w:t>
      </w:r>
      <w:r>
        <w:t>students</w:t>
      </w:r>
      <w:r>
        <w:rPr>
          <w:spacing w:val="-1"/>
        </w:rPr>
        <w:t xml:space="preserve"> </w:t>
      </w:r>
      <w:r>
        <w:t>and</w:t>
      </w:r>
      <w:r>
        <w:rPr>
          <w:spacing w:val="-1"/>
        </w:rPr>
        <w:t xml:space="preserve"> </w:t>
      </w:r>
      <w:r>
        <w:t>teachers.</w:t>
      </w:r>
      <w:r>
        <w:rPr>
          <w:spacing w:val="-3"/>
        </w:rPr>
        <w:t xml:space="preserve"> </w:t>
      </w:r>
      <w:r>
        <w:t>These</w:t>
      </w:r>
      <w:r>
        <w:rPr>
          <w:spacing w:val="-5"/>
        </w:rPr>
        <w:t xml:space="preserve"> </w:t>
      </w:r>
      <w:r>
        <w:t>tools</w:t>
      </w:r>
      <w:r>
        <w:rPr>
          <w:spacing w:val="-5"/>
        </w:rPr>
        <w:t xml:space="preserve"> </w:t>
      </w:r>
      <w:r>
        <w:t>assist</w:t>
      </w:r>
      <w:r>
        <w:rPr>
          <w:spacing w:val="-7"/>
        </w:rPr>
        <w:t xml:space="preserve"> </w:t>
      </w:r>
      <w:r>
        <w:t>educators</w:t>
      </w:r>
      <w:r>
        <w:rPr>
          <w:spacing w:val="-5"/>
        </w:rPr>
        <w:t xml:space="preserve"> </w:t>
      </w:r>
      <w:r>
        <w:t>in identifying students’ academic</w:t>
      </w:r>
      <w:r>
        <w:rPr>
          <w:spacing w:val="-2"/>
        </w:rPr>
        <w:t xml:space="preserve"> </w:t>
      </w:r>
      <w:r>
        <w:t>strengths and</w:t>
      </w:r>
      <w:r>
        <w:rPr>
          <w:spacing w:val="-1"/>
        </w:rPr>
        <w:t xml:space="preserve"> </w:t>
      </w:r>
      <w:r>
        <w:t>areas of need, providing links to</w:t>
      </w:r>
      <w:r>
        <w:rPr>
          <w:spacing w:val="-1"/>
        </w:rPr>
        <w:t xml:space="preserve"> </w:t>
      </w:r>
      <w:r>
        <w:t xml:space="preserve">classroom </w:t>
      </w:r>
      <w:r>
        <w:rPr>
          <w:spacing w:val="-2"/>
        </w:rPr>
        <w:t>resources.</w:t>
      </w:r>
    </w:p>
    <w:p w14:paraId="2D4D03CF" w14:textId="1700E6C0" w:rsidR="007D1456" w:rsidRPr="00177919" w:rsidRDefault="00000000">
      <w:pPr>
        <w:pStyle w:val="BodyText"/>
        <w:spacing w:before="160"/>
        <w:ind w:left="100"/>
        <w:rPr>
          <w:b/>
          <w:bCs/>
          <w:u w:val="single"/>
        </w:rPr>
      </w:pPr>
      <w:r w:rsidRPr="00177919">
        <w:rPr>
          <w:b/>
          <w:bCs/>
          <w:u w:val="single"/>
        </w:rPr>
        <w:t>Double-Block</w:t>
      </w:r>
      <w:r w:rsidRPr="00177919">
        <w:rPr>
          <w:b/>
          <w:bCs/>
          <w:spacing w:val="-8"/>
          <w:u w:val="single"/>
        </w:rPr>
        <w:t xml:space="preserve"> </w:t>
      </w:r>
      <w:r w:rsidRPr="00177919">
        <w:rPr>
          <w:b/>
          <w:bCs/>
          <w:u w:val="single"/>
        </w:rPr>
        <w:t>ELA</w:t>
      </w:r>
      <w:r w:rsidRPr="00177919">
        <w:rPr>
          <w:b/>
          <w:bCs/>
          <w:spacing w:val="-4"/>
          <w:u w:val="single"/>
        </w:rPr>
        <w:t xml:space="preserve"> </w:t>
      </w:r>
      <w:r w:rsidRPr="00177919">
        <w:rPr>
          <w:b/>
          <w:bCs/>
          <w:u w:val="single"/>
        </w:rPr>
        <w:t>&amp;</w:t>
      </w:r>
      <w:r w:rsidRPr="00177919">
        <w:rPr>
          <w:b/>
          <w:bCs/>
          <w:spacing w:val="-7"/>
          <w:u w:val="single"/>
        </w:rPr>
        <w:t xml:space="preserve"> </w:t>
      </w:r>
      <w:r w:rsidRPr="00177919">
        <w:rPr>
          <w:b/>
          <w:bCs/>
          <w:u w:val="single"/>
        </w:rPr>
        <w:t>math</w:t>
      </w:r>
      <w:r w:rsidRPr="00177919">
        <w:rPr>
          <w:b/>
          <w:bCs/>
          <w:spacing w:val="-5"/>
          <w:u w:val="single"/>
        </w:rPr>
        <w:t xml:space="preserve"> </w:t>
      </w:r>
      <w:proofErr w:type="gramStart"/>
      <w:r w:rsidRPr="00177919">
        <w:rPr>
          <w:b/>
          <w:bCs/>
          <w:spacing w:val="-2"/>
          <w:u w:val="single"/>
        </w:rPr>
        <w:t>classes</w:t>
      </w:r>
      <w:proofErr w:type="gramEnd"/>
    </w:p>
    <w:p w14:paraId="10F6CC5B" w14:textId="373F19E3" w:rsidR="001564FA" w:rsidRPr="003B2F62" w:rsidRDefault="00000000" w:rsidP="003B2F62">
      <w:pPr>
        <w:pStyle w:val="BodyText"/>
        <w:spacing w:before="178" w:line="259" w:lineRule="auto"/>
      </w:pPr>
      <w:r>
        <w:t>In</w:t>
      </w:r>
      <w:r>
        <w:rPr>
          <w:spacing w:val="-2"/>
        </w:rPr>
        <w:t xml:space="preserve"> </w:t>
      </w:r>
      <w:r>
        <w:t>double-block</w:t>
      </w:r>
      <w:r>
        <w:rPr>
          <w:spacing w:val="-1"/>
        </w:rPr>
        <w:t xml:space="preserve"> </w:t>
      </w:r>
      <w:r>
        <w:t>classes, there</w:t>
      </w:r>
      <w:r>
        <w:rPr>
          <w:spacing w:val="-1"/>
        </w:rPr>
        <w:t xml:space="preserve"> </w:t>
      </w:r>
      <w:r>
        <w:t>is</w:t>
      </w:r>
      <w:r>
        <w:rPr>
          <w:spacing w:val="-1"/>
        </w:rPr>
        <w:t xml:space="preserve"> </w:t>
      </w:r>
      <w:r>
        <w:t>an</w:t>
      </w:r>
      <w:r>
        <w:rPr>
          <w:spacing w:val="-2"/>
        </w:rPr>
        <w:t xml:space="preserve"> </w:t>
      </w:r>
      <w:r>
        <w:t>increased</w:t>
      </w:r>
      <w:r>
        <w:rPr>
          <w:spacing w:val="-1"/>
        </w:rPr>
        <w:t xml:space="preserve"> </w:t>
      </w:r>
      <w:r>
        <w:t>span</w:t>
      </w:r>
      <w:r>
        <w:rPr>
          <w:spacing w:val="-2"/>
        </w:rPr>
        <w:t xml:space="preserve"> </w:t>
      </w:r>
      <w:r>
        <w:t>of</w:t>
      </w:r>
      <w:r>
        <w:rPr>
          <w:spacing w:val="-1"/>
        </w:rPr>
        <w:t xml:space="preserve"> </w:t>
      </w:r>
      <w:r>
        <w:t>teaching time, longer</w:t>
      </w:r>
      <w:r>
        <w:rPr>
          <w:spacing w:val="-1"/>
        </w:rPr>
        <w:t xml:space="preserve"> </w:t>
      </w:r>
      <w:r>
        <w:t>cooperative</w:t>
      </w:r>
      <w:r>
        <w:rPr>
          <w:spacing w:val="-1"/>
        </w:rPr>
        <w:t xml:space="preserve"> </w:t>
      </w:r>
      <w:r>
        <w:t xml:space="preserve">learning activities can be completed in one class period. The teacher </w:t>
      </w:r>
      <w:proofErr w:type="gramStart"/>
      <w:r>
        <w:t>is able to</w:t>
      </w:r>
      <w:proofErr w:type="gramEnd"/>
      <w:r>
        <w:t xml:space="preserve"> provide more varied instruction</w:t>
      </w:r>
      <w:r>
        <w:rPr>
          <w:spacing w:val="-4"/>
        </w:rPr>
        <w:t xml:space="preserve"> </w:t>
      </w:r>
      <w:r>
        <w:t>during</w:t>
      </w:r>
      <w:r>
        <w:rPr>
          <w:spacing w:val="-2"/>
        </w:rPr>
        <w:t xml:space="preserve"> </w:t>
      </w:r>
      <w:r w:rsidR="001564FA">
        <w:t>class and</w:t>
      </w:r>
      <w:r>
        <w:rPr>
          <w:spacing w:val="-4"/>
        </w:rPr>
        <w:t xml:space="preserve"> </w:t>
      </w:r>
      <w:r>
        <w:t>find</w:t>
      </w:r>
      <w:r>
        <w:rPr>
          <w:spacing w:val="-4"/>
        </w:rPr>
        <w:t xml:space="preserve"> </w:t>
      </w:r>
      <w:r>
        <w:t>it</w:t>
      </w:r>
      <w:r>
        <w:rPr>
          <w:spacing w:val="-5"/>
        </w:rPr>
        <w:t xml:space="preserve"> </w:t>
      </w:r>
      <w:r>
        <w:t>easier</w:t>
      </w:r>
      <w:r>
        <w:rPr>
          <w:spacing w:val="-3"/>
        </w:rPr>
        <w:t xml:space="preserve"> </w:t>
      </w:r>
      <w:r>
        <w:t>to</w:t>
      </w:r>
      <w:r>
        <w:rPr>
          <w:spacing w:val="-4"/>
        </w:rPr>
        <w:t xml:space="preserve"> </w:t>
      </w:r>
      <w:r>
        <w:t>interact</w:t>
      </w:r>
      <w:r>
        <w:rPr>
          <w:spacing w:val="-1"/>
        </w:rPr>
        <w:t xml:space="preserve"> </w:t>
      </w:r>
      <w:r>
        <w:t>with</w:t>
      </w:r>
      <w:r>
        <w:rPr>
          <w:spacing w:val="-4"/>
        </w:rPr>
        <w:t xml:space="preserve"> </w:t>
      </w:r>
      <w:r>
        <w:t>students with</w:t>
      </w:r>
      <w:r>
        <w:rPr>
          <w:spacing w:val="-4"/>
        </w:rPr>
        <w:t xml:space="preserve"> </w:t>
      </w:r>
      <w:r>
        <w:t>disabilities</w:t>
      </w:r>
      <w:r>
        <w:rPr>
          <w:spacing w:val="-3"/>
        </w:rPr>
        <w:t xml:space="preserve"> </w:t>
      </w:r>
      <w:r>
        <w:t>and</w:t>
      </w:r>
      <w:r>
        <w:rPr>
          <w:spacing w:val="-4"/>
        </w:rPr>
        <w:t xml:space="preserve"> </w:t>
      </w:r>
      <w:r>
        <w:t xml:space="preserve">different learning styles. During the second half of a class, it gives the opportunity to pull students for </w:t>
      </w:r>
      <w:r>
        <w:rPr>
          <w:spacing w:val="-2"/>
        </w:rPr>
        <w:t>remediation.</w:t>
      </w:r>
    </w:p>
    <w:p w14:paraId="09F0CD18" w14:textId="77777777" w:rsidR="003B2F62" w:rsidRDefault="003B2F62" w:rsidP="001564FA">
      <w:pPr>
        <w:pStyle w:val="BodyText"/>
        <w:spacing w:before="163"/>
        <w:ind w:left="0"/>
        <w:rPr>
          <w:b/>
          <w:bCs/>
          <w:spacing w:val="-2"/>
          <w:u w:val="single"/>
        </w:rPr>
      </w:pPr>
    </w:p>
    <w:p w14:paraId="6375838D" w14:textId="77777777" w:rsidR="003B2F62" w:rsidRDefault="003B2F62" w:rsidP="001564FA">
      <w:pPr>
        <w:pStyle w:val="BodyText"/>
        <w:spacing w:before="163"/>
        <w:ind w:left="0"/>
        <w:rPr>
          <w:b/>
          <w:bCs/>
          <w:spacing w:val="-2"/>
          <w:u w:val="single"/>
        </w:rPr>
      </w:pPr>
    </w:p>
    <w:p w14:paraId="190E7131" w14:textId="77777777" w:rsidR="003B2F62" w:rsidRDefault="003B2F62" w:rsidP="001564FA">
      <w:pPr>
        <w:pStyle w:val="BodyText"/>
        <w:spacing w:before="163"/>
        <w:ind w:left="0"/>
        <w:rPr>
          <w:b/>
          <w:bCs/>
          <w:spacing w:val="-2"/>
          <w:u w:val="single"/>
        </w:rPr>
      </w:pPr>
    </w:p>
    <w:p w14:paraId="12600F77" w14:textId="77777777" w:rsidR="003B2F62" w:rsidRDefault="003B2F62" w:rsidP="001564FA">
      <w:pPr>
        <w:pStyle w:val="BodyText"/>
        <w:spacing w:before="163"/>
        <w:ind w:left="0"/>
        <w:rPr>
          <w:b/>
          <w:bCs/>
          <w:spacing w:val="-2"/>
          <w:u w:val="single"/>
        </w:rPr>
      </w:pPr>
    </w:p>
    <w:p w14:paraId="266AB372" w14:textId="5A1929A9" w:rsidR="007D1456" w:rsidRPr="00177919" w:rsidRDefault="00000000" w:rsidP="001564FA">
      <w:pPr>
        <w:pStyle w:val="BodyText"/>
        <w:spacing w:before="163"/>
        <w:ind w:left="0"/>
        <w:rPr>
          <w:b/>
          <w:bCs/>
          <w:u w:val="single"/>
        </w:rPr>
      </w:pPr>
      <w:r w:rsidRPr="00177919">
        <w:rPr>
          <w:b/>
          <w:bCs/>
          <w:spacing w:val="-2"/>
          <w:u w:val="single"/>
        </w:rPr>
        <w:lastRenderedPageBreak/>
        <w:t>Drop-out</w:t>
      </w:r>
      <w:r w:rsidRPr="00177919">
        <w:rPr>
          <w:b/>
          <w:bCs/>
          <w:spacing w:val="2"/>
          <w:u w:val="single"/>
        </w:rPr>
        <w:t xml:space="preserve"> </w:t>
      </w:r>
      <w:proofErr w:type="gramStart"/>
      <w:r w:rsidRPr="00177919">
        <w:rPr>
          <w:b/>
          <w:bCs/>
          <w:spacing w:val="-2"/>
          <w:u w:val="single"/>
        </w:rPr>
        <w:t>Prevention</w:t>
      </w:r>
      <w:proofErr w:type="gramEnd"/>
    </w:p>
    <w:p w14:paraId="7FF24ECC" w14:textId="104DED71" w:rsidR="001564FA" w:rsidRDefault="00000000" w:rsidP="00450BEB">
      <w:pPr>
        <w:pStyle w:val="BodyText"/>
        <w:spacing w:before="178" w:line="259" w:lineRule="auto"/>
      </w:pPr>
      <w:r>
        <w:t>This</w:t>
      </w:r>
      <w:r>
        <w:rPr>
          <w:spacing w:val="-5"/>
        </w:rPr>
        <w:t xml:space="preserve"> </w:t>
      </w:r>
      <w:r>
        <w:t>in-house</w:t>
      </w:r>
      <w:r>
        <w:rPr>
          <w:spacing w:val="-5"/>
        </w:rPr>
        <w:t xml:space="preserve"> </w:t>
      </w:r>
      <w:r>
        <w:t>program</w:t>
      </w:r>
      <w:r>
        <w:rPr>
          <w:spacing w:val="-5"/>
        </w:rPr>
        <w:t xml:space="preserve"> </w:t>
      </w:r>
      <w:r>
        <w:t>will</w:t>
      </w:r>
      <w:r>
        <w:rPr>
          <w:spacing w:val="-3"/>
        </w:rPr>
        <w:t xml:space="preserve"> </w:t>
      </w:r>
      <w:r>
        <w:t>work</w:t>
      </w:r>
      <w:r>
        <w:rPr>
          <w:spacing w:val="-5"/>
        </w:rPr>
        <w:t xml:space="preserve"> </w:t>
      </w:r>
      <w:r>
        <w:t>collaboratively</w:t>
      </w:r>
      <w:r>
        <w:rPr>
          <w:spacing w:val="-5"/>
        </w:rPr>
        <w:t xml:space="preserve"> </w:t>
      </w:r>
      <w:r>
        <w:t>between</w:t>
      </w:r>
      <w:r>
        <w:rPr>
          <w:spacing w:val="-5"/>
        </w:rPr>
        <w:t xml:space="preserve"> </w:t>
      </w:r>
      <w:r>
        <w:t>the</w:t>
      </w:r>
      <w:r>
        <w:rPr>
          <w:spacing w:val="-5"/>
        </w:rPr>
        <w:t xml:space="preserve"> </w:t>
      </w:r>
      <w:r>
        <w:t>Titan</w:t>
      </w:r>
      <w:r>
        <w:rPr>
          <w:spacing w:val="-5"/>
        </w:rPr>
        <w:t xml:space="preserve"> </w:t>
      </w:r>
      <w:r>
        <w:t>Cyber</w:t>
      </w:r>
      <w:r>
        <w:rPr>
          <w:spacing w:val="-5"/>
        </w:rPr>
        <w:t xml:space="preserve"> </w:t>
      </w:r>
      <w:r>
        <w:t>Academy</w:t>
      </w:r>
      <w:r>
        <w:rPr>
          <w:spacing w:val="-5"/>
        </w:rPr>
        <w:t xml:space="preserve"> </w:t>
      </w:r>
      <w:r>
        <w:t>teachers</w:t>
      </w:r>
      <w:r>
        <w:rPr>
          <w:spacing w:val="-5"/>
        </w:rPr>
        <w:t xml:space="preserve"> </w:t>
      </w:r>
      <w:r>
        <w:t>and high school staff to target our at-risk students.</w:t>
      </w:r>
      <w:r>
        <w:rPr>
          <w:spacing w:val="40"/>
        </w:rPr>
        <w:t xml:space="preserve"> </w:t>
      </w:r>
      <w:r>
        <w:t>This program will give a pathway for our at-risk students who have a history of course failure. “At-risk”</w:t>
      </w:r>
      <w:r>
        <w:rPr>
          <w:spacing w:val="-1"/>
        </w:rPr>
        <w:t xml:space="preserve"> </w:t>
      </w:r>
      <w:r>
        <w:t>students are defined as those failing to achieve basic proficiency in key subjects or exhibiting behaviors that can lead to failure and/or dropping out of school. This program will employ online learning along with in-person support. This will allow students to accumulate credits at their own pace, thereby empowering them to take control of their learnin</w:t>
      </w:r>
      <w:r w:rsidR="001564FA">
        <w:t>g.</w:t>
      </w:r>
    </w:p>
    <w:p w14:paraId="7E0084B3" w14:textId="25ABE8FE" w:rsidR="001564FA" w:rsidRPr="00177919" w:rsidRDefault="001564FA" w:rsidP="001564FA">
      <w:pPr>
        <w:pStyle w:val="BodyText"/>
        <w:spacing w:before="178" w:line="259" w:lineRule="auto"/>
        <w:ind w:left="0"/>
        <w:rPr>
          <w:b/>
          <w:bCs/>
          <w:u w:val="single"/>
        </w:rPr>
      </w:pPr>
      <w:r w:rsidRPr="00177919">
        <w:rPr>
          <w:b/>
          <w:bCs/>
          <w:u w:val="single"/>
        </w:rPr>
        <w:t>ECRI</w:t>
      </w:r>
    </w:p>
    <w:p w14:paraId="435BEE40" w14:textId="3F3D97C7" w:rsidR="001564FA" w:rsidRDefault="0066427F" w:rsidP="00450BEB">
      <w:pPr>
        <w:pStyle w:val="BodyText"/>
        <w:spacing w:before="178" w:line="259" w:lineRule="auto"/>
        <w:ind w:left="720"/>
      </w:pPr>
      <w:r w:rsidRPr="0066427F">
        <w:t>ECRI (Enhanced Core Reading Instruction) is a research-based framework designed to improve reading outcomes for students in elementary school, particularly those who need additional support in developing foundational literacy skills. It combines evidence-based instructional strategies with explicit, systematic teaching and integrates well with multi-tiered systems of support (MTSS) and Response to Intervention (RTI) frameworks.</w:t>
      </w:r>
    </w:p>
    <w:p w14:paraId="16C3399C" w14:textId="77777777" w:rsidR="00450BEB" w:rsidRDefault="00450BEB" w:rsidP="00450BEB">
      <w:pPr>
        <w:pStyle w:val="BodyText"/>
        <w:spacing w:before="178" w:line="259" w:lineRule="auto"/>
        <w:ind w:left="720"/>
      </w:pPr>
    </w:p>
    <w:p w14:paraId="38CFF327" w14:textId="77777777" w:rsidR="001564FA" w:rsidRPr="00177919" w:rsidRDefault="001564FA" w:rsidP="001564FA">
      <w:pPr>
        <w:pStyle w:val="BodyText"/>
        <w:spacing w:before="42"/>
        <w:ind w:left="0"/>
        <w:rPr>
          <w:b/>
          <w:bCs/>
          <w:u w:val="single"/>
        </w:rPr>
      </w:pPr>
      <w:r w:rsidRPr="00177919">
        <w:rPr>
          <w:b/>
          <w:bCs/>
          <w:u w:val="single"/>
        </w:rPr>
        <w:t>ELA</w:t>
      </w:r>
      <w:r w:rsidRPr="00177919">
        <w:rPr>
          <w:b/>
          <w:bCs/>
          <w:spacing w:val="-3"/>
          <w:u w:val="single"/>
        </w:rPr>
        <w:t xml:space="preserve"> </w:t>
      </w:r>
      <w:r w:rsidRPr="00177919">
        <w:rPr>
          <w:b/>
          <w:bCs/>
          <w:u w:val="single"/>
        </w:rPr>
        <w:t>and</w:t>
      </w:r>
      <w:r w:rsidRPr="00177919">
        <w:rPr>
          <w:b/>
          <w:bCs/>
          <w:spacing w:val="-5"/>
          <w:u w:val="single"/>
        </w:rPr>
        <w:t xml:space="preserve"> </w:t>
      </w:r>
      <w:r w:rsidRPr="00177919">
        <w:rPr>
          <w:b/>
          <w:bCs/>
          <w:u w:val="single"/>
        </w:rPr>
        <w:t>Math</w:t>
      </w:r>
      <w:r w:rsidRPr="00177919">
        <w:rPr>
          <w:b/>
          <w:bCs/>
          <w:spacing w:val="-5"/>
          <w:u w:val="single"/>
        </w:rPr>
        <w:t xml:space="preserve"> </w:t>
      </w:r>
      <w:r w:rsidRPr="00177919">
        <w:rPr>
          <w:b/>
          <w:bCs/>
          <w:spacing w:val="-2"/>
          <w:u w:val="single"/>
        </w:rPr>
        <w:t>Coaches</w:t>
      </w:r>
    </w:p>
    <w:p w14:paraId="214EF08A" w14:textId="0D4946A1" w:rsidR="008E1BA1" w:rsidRPr="00450BEB" w:rsidRDefault="008E1BA1" w:rsidP="00450BEB">
      <w:pPr>
        <w:pStyle w:val="BodyText"/>
        <w:spacing w:before="182" w:line="259" w:lineRule="auto"/>
        <w:ind w:right="206"/>
      </w:pPr>
      <w:r>
        <w:t>E</w:t>
      </w:r>
      <w:r w:rsidRPr="008E1BA1">
        <w:t>ducational professional</w:t>
      </w:r>
      <w:r>
        <w:t>s</w:t>
      </w:r>
      <w:r w:rsidRPr="008E1BA1">
        <w:t xml:space="preserve"> who support teachers in improving instructional practices, curriculum implementation, and student outcomes in literacy and numeracy. Their role is critical for fostering teacher development and enhancing student achievement in these foundational subjects</w:t>
      </w:r>
      <w:r w:rsidR="00450BEB">
        <w:t>.</w:t>
      </w:r>
    </w:p>
    <w:p w14:paraId="429798AA" w14:textId="77FC3374" w:rsidR="0066427F" w:rsidRPr="00177919" w:rsidRDefault="0066427F" w:rsidP="0066427F">
      <w:pPr>
        <w:pStyle w:val="BodyText"/>
        <w:spacing w:before="182" w:line="259" w:lineRule="auto"/>
        <w:ind w:left="0" w:right="206"/>
        <w:rPr>
          <w:b/>
          <w:bCs/>
          <w:spacing w:val="-2"/>
          <w:u w:val="single"/>
        </w:rPr>
      </w:pPr>
      <w:r w:rsidRPr="00177919">
        <w:rPr>
          <w:b/>
          <w:bCs/>
          <w:spacing w:val="-2"/>
          <w:u w:val="single"/>
        </w:rPr>
        <w:t>Heggerty</w:t>
      </w:r>
    </w:p>
    <w:p w14:paraId="28B9190C" w14:textId="69F7364A" w:rsidR="0066427F" w:rsidRDefault="008E1BA1" w:rsidP="00450BEB">
      <w:pPr>
        <w:pStyle w:val="BodyText"/>
        <w:spacing w:before="182" w:line="259" w:lineRule="auto"/>
        <w:ind w:left="720" w:right="206"/>
      </w:pPr>
      <w:r w:rsidRPr="008E1BA1">
        <w:rPr>
          <w:spacing w:val="-2"/>
        </w:rPr>
        <w:t>Heggerty Phonemic Awareness is a widely recognized supplemental program that focuses on developing foundational phonemic awareness skills in young learners. Phonemic awareness is a critical pre-reading skill, as it helps students understand and manipulate the individual sounds (phonemes) in spoken words, which is essential for learning to read and write.</w:t>
      </w:r>
    </w:p>
    <w:p w14:paraId="261E9155" w14:textId="4FD7E6AB" w:rsidR="001564FA" w:rsidRPr="00177919" w:rsidRDefault="001564FA" w:rsidP="001564FA">
      <w:pPr>
        <w:pStyle w:val="BodyText"/>
        <w:spacing w:before="162"/>
        <w:ind w:left="100"/>
        <w:rPr>
          <w:b/>
          <w:bCs/>
          <w:u w:val="single"/>
        </w:rPr>
      </w:pPr>
      <w:r w:rsidRPr="00177919">
        <w:rPr>
          <w:b/>
          <w:bCs/>
          <w:u w:val="single"/>
        </w:rPr>
        <w:t>Houghton</w:t>
      </w:r>
      <w:r w:rsidRPr="00177919">
        <w:rPr>
          <w:b/>
          <w:bCs/>
          <w:spacing w:val="-7"/>
          <w:u w:val="single"/>
        </w:rPr>
        <w:t xml:space="preserve"> </w:t>
      </w:r>
      <w:r w:rsidRPr="00177919">
        <w:rPr>
          <w:b/>
          <w:bCs/>
          <w:u w:val="single"/>
        </w:rPr>
        <w:t>Mifflin</w:t>
      </w:r>
      <w:r w:rsidRPr="00177919">
        <w:rPr>
          <w:b/>
          <w:bCs/>
          <w:spacing w:val="-6"/>
          <w:u w:val="single"/>
        </w:rPr>
        <w:t xml:space="preserve"> </w:t>
      </w:r>
      <w:r w:rsidRPr="00177919">
        <w:rPr>
          <w:b/>
          <w:bCs/>
          <w:u w:val="single"/>
        </w:rPr>
        <w:t>Harcourt</w:t>
      </w:r>
      <w:r w:rsidRPr="00177919">
        <w:rPr>
          <w:b/>
          <w:bCs/>
          <w:spacing w:val="-5"/>
          <w:u w:val="single"/>
        </w:rPr>
        <w:t xml:space="preserve"> </w:t>
      </w:r>
      <w:r w:rsidRPr="00177919">
        <w:rPr>
          <w:b/>
          <w:bCs/>
          <w:spacing w:val="-4"/>
          <w:u w:val="single"/>
        </w:rPr>
        <w:t>(HMH)</w:t>
      </w:r>
    </w:p>
    <w:p w14:paraId="7DBA27B1" w14:textId="1B9B0BDD" w:rsidR="001564FA" w:rsidRDefault="001564FA" w:rsidP="001564FA">
      <w:pPr>
        <w:pStyle w:val="BodyText"/>
        <w:spacing w:before="178" w:line="261" w:lineRule="auto"/>
        <w:ind w:right="81"/>
      </w:pPr>
      <w:r>
        <w:t xml:space="preserve">HMH provides </w:t>
      </w:r>
      <w:r w:rsidR="00817743">
        <w:t>teachers with</w:t>
      </w:r>
      <w:r>
        <w:t xml:space="preserve"> a digital component of the curriculum that assesses students for academic growth. HMH’s Reporting Suite provides a standards-aligned view of student achievement</w:t>
      </w:r>
      <w:r>
        <w:rPr>
          <w:spacing w:val="-8"/>
        </w:rPr>
        <w:t xml:space="preserve"> </w:t>
      </w:r>
      <w:r>
        <w:t>across</w:t>
      </w:r>
      <w:r>
        <w:rPr>
          <w:spacing w:val="-5"/>
        </w:rPr>
        <w:t xml:space="preserve"> </w:t>
      </w:r>
      <w:r>
        <w:t>benchmark</w:t>
      </w:r>
      <w:r>
        <w:rPr>
          <w:spacing w:val="-5"/>
        </w:rPr>
        <w:t xml:space="preserve"> </w:t>
      </w:r>
      <w:r>
        <w:t>and</w:t>
      </w:r>
      <w:r>
        <w:rPr>
          <w:spacing w:val="-6"/>
        </w:rPr>
        <w:t xml:space="preserve"> </w:t>
      </w:r>
      <w:r>
        <w:t>in-program</w:t>
      </w:r>
      <w:r>
        <w:rPr>
          <w:spacing w:val="-5"/>
        </w:rPr>
        <w:t xml:space="preserve"> </w:t>
      </w:r>
      <w:r>
        <w:t>assessments.</w:t>
      </w:r>
      <w:r>
        <w:rPr>
          <w:spacing w:val="-4"/>
        </w:rPr>
        <w:t xml:space="preserve"> </w:t>
      </w:r>
      <w:r>
        <w:t>Shared</w:t>
      </w:r>
      <w:r>
        <w:rPr>
          <w:spacing w:val="-6"/>
        </w:rPr>
        <w:t xml:space="preserve"> </w:t>
      </w:r>
      <w:r>
        <w:t>reporting</w:t>
      </w:r>
      <w:r>
        <w:rPr>
          <w:spacing w:val="-4"/>
        </w:rPr>
        <w:t xml:space="preserve"> </w:t>
      </w:r>
      <w:r>
        <w:t>gives</w:t>
      </w:r>
      <w:r>
        <w:rPr>
          <w:spacing w:val="-5"/>
        </w:rPr>
        <w:t xml:space="preserve"> </w:t>
      </w:r>
      <w:r>
        <w:t>teachers</w:t>
      </w:r>
      <w:r>
        <w:rPr>
          <w:spacing w:val="-5"/>
        </w:rPr>
        <w:t xml:space="preserve"> </w:t>
      </w:r>
      <w:r>
        <w:t>a more comprehensive view of student achievement to drive differentiation.</w:t>
      </w:r>
    </w:p>
    <w:p w14:paraId="6991ABE2" w14:textId="3C028A4B" w:rsidR="001564FA" w:rsidRPr="00177919" w:rsidRDefault="001564FA" w:rsidP="001564FA">
      <w:pPr>
        <w:pStyle w:val="BodyText"/>
        <w:spacing w:before="150"/>
        <w:ind w:left="100"/>
        <w:rPr>
          <w:b/>
          <w:bCs/>
          <w:u w:val="single"/>
        </w:rPr>
      </w:pPr>
      <w:r w:rsidRPr="00177919">
        <w:rPr>
          <w:b/>
          <w:bCs/>
          <w:spacing w:val="-5"/>
          <w:u w:val="single"/>
        </w:rPr>
        <w:t>IXL</w:t>
      </w:r>
      <w:r w:rsidR="008E1BA1" w:rsidRPr="00177919">
        <w:rPr>
          <w:b/>
          <w:bCs/>
          <w:spacing w:val="-5"/>
          <w:u w:val="single"/>
        </w:rPr>
        <w:t xml:space="preserve"> ELA</w:t>
      </w:r>
    </w:p>
    <w:p w14:paraId="213C7B9F" w14:textId="77777777" w:rsidR="008E1BA1" w:rsidRPr="008E1BA1" w:rsidRDefault="008E1BA1" w:rsidP="008E1BA1">
      <w:pPr>
        <w:pStyle w:val="BodyText"/>
        <w:spacing w:before="158"/>
        <w:ind w:left="720"/>
      </w:pPr>
      <w:r w:rsidRPr="008E1BA1">
        <w:t xml:space="preserve">IXL ELA is an interactive, standards-aligned platform designed to support students in developing reading, writing, grammar, and vocabulary skills. It offers personalized learning experiences for students from kindergarten through 12th grade, helping them </w:t>
      </w:r>
      <w:proofErr w:type="gramStart"/>
      <w:r w:rsidRPr="008E1BA1">
        <w:t>master key</w:t>
      </w:r>
      <w:proofErr w:type="gramEnd"/>
      <w:r w:rsidRPr="008E1BA1">
        <w:t xml:space="preserve"> concepts at their own pace.</w:t>
      </w:r>
    </w:p>
    <w:p w14:paraId="1A599B18" w14:textId="77777777" w:rsidR="001564FA" w:rsidRDefault="001564FA" w:rsidP="001564FA">
      <w:pPr>
        <w:pStyle w:val="BodyText"/>
        <w:spacing w:before="158"/>
        <w:ind w:left="100"/>
      </w:pPr>
    </w:p>
    <w:p w14:paraId="71F809E4" w14:textId="77777777" w:rsidR="008E1BA1" w:rsidRDefault="008E1BA1" w:rsidP="001564FA">
      <w:pPr>
        <w:pStyle w:val="BodyText"/>
        <w:spacing w:before="158"/>
        <w:ind w:left="100"/>
      </w:pPr>
    </w:p>
    <w:p w14:paraId="05BEE3D7" w14:textId="77777777" w:rsidR="00450BEB" w:rsidRDefault="00450BEB" w:rsidP="001564FA">
      <w:pPr>
        <w:pStyle w:val="BodyText"/>
        <w:spacing w:before="158"/>
        <w:ind w:left="100"/>
        <w:rPr>
          <w:b/>
          <w:bCs/>
          <w:u w:val="single"/>
        </w:rPr>
      </w:pPr>
    </w:p>
    <w:p w14:paraId="74716CEB" w14:textId="77777777" w:rsidR="00450BEB" w:rsidRDefault="00450BEB" w:rsidP="001564FA">
      <w:pPr>
        <w:pStyle w:val="BodyText"/>
        <w:spacing w:before="158"/>
        <w:ind w:left="100"/>
        <w:rPr>
          <w:b/>
          <w:bCs/>
          <w:u w:val="single"/>
        </w:rPr>
      </w:pPr>
    </w:p>
    <w:p w14:paraId="5D9B4E30" w14:textId="77777777" w:rsidR="00450BEB" w:rsidRDefault="00450BEB" w:rsidP="001564FA">
      <w:pPr>
        <w:pStyle w:val="BodyText"/>
        <w:spacing w:before="158"/>
        <w:ind w:left="100"/>
        <w:rPr>
          <w:b/>
          <w:bCs/>
          <w:u w:val="single"/>
        </w:rPr>
      </w:pPr>
    </w:p>
    <w:p w14:paraId="6EE3225B" w14:textId="3E6C58E6" w:rsidR="001564FA" w:rsidRPr="0018187C" w:rsidRDefault="001564FA" w:rsidP="001564FA">
      <w:pPr>
        <w:pStyle w:val="BodyText"/>
        <w:spacing w:before="158"/>
        <w:ind w:left="100"/>
        <w:rPr>
          <w:b/>
          <w:bCs/>
          <w:u w:val="single"/>
        </w:rPr>
      </w:pPr>
      <w:r w:rsidRPr="0018187C">
        <w:rPr>
          <w:b/>
          <w:bCs/>
          <w:u w:val="single"/>
        </w:rPr>
        <w:lastRenderedPageBreak/>
        <w:t>Multi-Tiered</w:t>
      </w:r>
      <w:r w:rsidRPr="0018187C">
        <w:rPr>
          <w:b/>
          <w:bCs/>
          <w:spacing w:val="-7"/>
          <w:u w:val="single"/>
        </w:rPr>
        <w:t xml:space="preserve"> </w:t>
      </w:r>
      <w:r w:rsidRPr="0018187C">
        <w:rPr>
          <w:b/>
          <w:bCs/>
          <w:u w:val="single"/>
        </w:rPr>
        <w:t>System</w:t>
      </w:r>
      <w:r w:rsidRPr="0018187C">
        <w:rPr>
          <w:b/>
          <w:bCs/>
          <w:spacing w:val="-5"/>
          <w:u w:val="single"/>
        </w:rPr>
        <w:t xml:space="preserve"> </w:t>
      </w:r>
      <w:r w:rsidRPr="0018187C">
        <w:rPr>
          <w:b/>
          <w:bCs/>
          <w:u w:val="single"/>
        </w:rPr>
        <w:t>of</w:t>
      </w:r>
      <w:r w:rsidRPr="0018187C">
        <w:rPr>
          <w:b/>
          <w:bCs/>
          <w:spacing w:val="-5"/>
          <w:u w:val="single"/>
        </w:rPr>
        <w:t xml:space="preserve"> </w:t>
      </w:r>
      <w:r w:rsidRPr="0018187C">
        <w:rPr>
          <w:b/>
          <w:bCs/>
          <w:spacing w:val="-2"/>
          <w:u w:val="single"/>
        </w:rPr>
        <w:t>Supports</w:t>
      </w:r>
    </w:p>
    <w:p w14:paraId="5AC93F8A" w14:textId="08DF9F8E" w:rsidR="001564FA" w:rsidRDefault="008E1BA1" w:rsidP="00450BEB">
      <w:pPr>
        <w:pStyle w:val="BodyText"/>
        <w:ind w:right="206"/>
      </w:pPr>
      <w:r>
        <w:t>A</w:t>
      </w:r>
      <w:r w:rsidRPr="008E1BA1">
        <w:t xml:space="preserve"> comprehensive, data-driven framework used in schools to address the academic, behavioral, social, and emotional needs of all students. It integrates multiple levels of support to provide personalized interventions and ensure equity in education.</w:t>
      </w:r>
      <w:r>
        <w:t xml:space="preserve"> </w:t>
      </w:r>
      <w:r w:rsidR="001564FA">
        <w:t>MTSS is designed to help schools identify struggling students early and intervene quickly. It focuses</w:t>
      </w:r>
      <w:r w:rsidR="001564FA">
        <w:rPr>
          <w:spacing w:val="-3"/>
        </w:rPr>
        <w:t xml:space="preserve"> </w:t>
      </w:r>
      <w:r w:rsidR="001564FA">
        <w:t>on the</w:t>
      </w:r>
      <w:r w:rsidR="001564FA">
        <w:rPr>
          <w:spacing w:val="-3"/>
        </w:rPr>
        <w:t xml:space="preserve"> </w:t>
      </w:r>
      <w:r w:rsidR="001564FA">
        <w:t>“whole</w:t>
      </w:r>
      <w:r w:rsidR="001564FA">
        <w:rPr>
          <w:spacing w:val="-3"/>
        </w:rPr>
        <w:t xml:space="preserve"> </w:t>
      </w:r>
      <w:r w:rsidR="001564FA">
        <w:t>child.”</w:t>
      </w:r>
      <w:r w:rsidR="001564FA">
        <w:rPr>
          <w:spacing w:val="-5"/>
        </w:rPr>
        <w:t xml:space="preserve"> </w:t>
      </w:r>
      <w:r w:rsidR="001564FA">
        <w:t>That</w:t>
      </w:r>
      <w:r w:rsidR="001564FA">
        <w:rPr>
          <w:spacing w:val="-6"/>
        </w:rPr>
        <w:t xml:space="preserve"> </w:t>
      </w:r>
      <w:r w:rsidR="001564FA">
        <w:t>means</w:t>
      </w:r>
      <w:r w:rsidR="001564FA">
        <w:rPr>
          <w:spacing w:val="-4"/>
        </w:rPr>
        <w:t xml:space="preserve"> </w:t>
      </w:r>
      <w:r w:rsidR="001564FA">
        <w:t>it</w:t>
      </w:r>
      <w:r w:rsidR="001564FA">
        <w:rPr>
          <w:spacing w:val="-5"/>
        </w:rPr>
        <w:t xml:space="preserve"> </w:t>
      </w:r>
      <w:r w:rsidR="001564FA">
        <w:t>supports</w:t>
      </w:r>
      <w:r w:rsidR="001564FA">
        <w:rPr>
          <w:spacing w:val="-3"/>
        </w:rPr>
        <w:t xml:space="preserve"> </w:t>
      </w:r>
      <w:r w:rsidR="001564FA">
        <w:t>academic</w:t>
      </w:r>
      <w:r w:rsidR="001564FA">
        <w:rPr>
          <w:spacing w:val="-5"/>
        </w:rPr>
        <w:t xml:space="preserve"> </w:t>
      </w:r>
      <w:r w:rsidR="001564FA">
        <w:t>growth,</w:t>
      </w:r>
      <w:r w:rsidR="001564FA">
        <w:rPr>
          <w:spacing w:val="-2"/>
        </w:rPr>
        <w:t xml:space="preserve"> </w:t>
      </w:r>
      <w:r w:rsidR="001564FA">
        <w:t>but</w:t>
      </w:r>
      <w:r w:rsidR="001564FA">
        <w:rPr>
          <w:spacing w:val="-5"/>
        </w:rPr>
        <w:t xml:space="preserve"> </w:t>
      </w:r>
      <w:proofErr w:type="gramStart"/>
      <w:r w:rsidR="001564FA">
        <w:t>many</w:t>
      </w:r>
      <w:proofErr w:type="gramEnd"/>
      <w:r w:rsidR="001564FA">
        <w:rPr>
          <w:spacing w:val="-3"/>
        </w:rPr>
        <w:t xml:space="preserve"> </w:t>
      </w:r>
      <w:r w:rsidR="001564FA">
        <w:t>other</w:t>
      </w:r>
      <w:r w:rsidR="001564FA">
        <w:rPr>
          <w:spacing w:val="-3"/>
        </w:rPr>
        <w:t xml:space="preserve"> </w:t>
      </w:r>
      <w:r w:rsidR="001564FA">
        <w:t xml:space="preserve">areas, too. All students in </w:t>
      </w:r>
      <w:r w:rsidR="00817743">
        <w:t>Tiers</w:t>
      </w:r>
      <w:r w:rsidR="001564FA">
        <w:t xml:space="preserve"> I, II, and III are serviced by the </w:t>
      </w:r>
      <w:r w:rsidR="00645616">
        <w:t>district</w:t>
      </w:r>
      <w:r w:rsidR="001564FA">
        <w:t>.</w:t>
      </w:r>
    </w:p>
    <w:p w14:paraId="0632076B" w14:textId="7A9FAD53" w:rsidR="001564FA" w:rsidRPr="0018187C" w:rsidRDefault="001564FA" w:rsidP="001564FA">
      <w:pPr>
        <w:pStyle w:val="BodyText"/>
        <w:spacing w:before="160"/>
        <w:ind w:left="100"/>
        <w:rPr>
          <w:b/>
          <w:bCs/>
          <w:u w:val="single"/>
        </w:rPr>
      </w:pPr>
      <w:r w:rsidRPr="0018187C">
        <w:rPr>
          <w:b/>
          <w:bCs/>
          <w:u w:val="single"/>
        </w:rPr>
        <w:t>Number</w:t>
      </w:r>
      <w:r w:rsidRPr="0018187C">
        <w:rPr>
          <w:b/>
          <w:bCs/>
          <w:spacing w:val="-3"/>
          <w:u w:val="single"/>
        </w:rPr>
        <w:t xml:space="preserve"> </w:t>
      </w:r>
      <w:r w:rsidRPr="0018187C">
        <w:rPr>
          <w:b/>
          <w:bCs/>
          <w:spacing w:val="-2"/>
          <w:u w:val="single"/>
        </w:rPr>
        <w:t>Corner</w:t>
      </w:r>
    </w:p>
    <w:p w14:paraId="7B6CB3F4" w14:textId="5E484CFE" w:rsidR="001564FA" w:rsidRDefault="001564FA" w:rsidP="00450BEB">
      <w:pPr>
        <w:pStyle w:val="BodyText"/>
        <w:spacing w:line="259" w:lineRule="auto"/>
        <w:ind w:right="81"/>
      </w:pPr>
      <w:r>
        <w:t>Number Corners is an essential component of Bridges in Mathematics but can be used to complement</w:t>
      </w:r>
      <w:r>
        <w:rPr>
          <w:spacing w:val="-6"/>
        </w:rPr>
        <w:t xml:space="preserve"> </w:t>
      </w:r>
      <w:r>
        <w:t>any</w:t>
      </w:r>
      <w:r>
        <w:rPr>
          <w:spacing w:val="-3"/>
        </w:rPr>
        <w:t xml:space="preserve"> </w:t>
      </w:r>
      <w:r>
        <w:t>K–5</w:t>
      </w:r>
      <w:r>
        <w:rPr>
          <w:spacing w:val="-5"/>
        </w:rPr>
        <w:t xml:space="preserve"> </w:t>
      </w:r>
      <w:r>
        <w:t>curricula.</w:t>
      </w:r>
      <w:r>
        <w:rPr>
          <w:spacing w:val="-2"/>
        </w:rPr>
        <w:t xml:space="preserve"> </w:t>
      </w:r>
      <w:r>
        <w:t>Number</w:t>
      </w:r>
      <w:r>
        <w:rPr>
          <w:spacing w:val="-3"/>
        </w:rPr>
        <w:t xml:space="preserve"> </w:t>
      </w:r>
      <w:r>
        <w:t>Corner</w:t>
      </w:r>
      <w:r>
        <w:rPr>
          <w:spacing w:val="-3"/>
        </w:rPr>
        <w:t xml:space="preserve"> </w:t>
      </w:r>
      <w:r>
        <w:t>is</w:t>
      </w:r>
      <w:r>
        <w:rPr>
          <w:spacing w:val="-3"/>
        </w:rPr>
        <w:t xml:space="preserve"> </w:t>
      </w:r>
      <w:r>
        <w:t>a</w:t>
      </w:r>
      <w:r>
        <w:rPr>
          <w:spacing w:val="-3"/>
        </w:rPr>
        <w:t xml:space="preserve"> </w:t>
      </w:r>
      <w:r>
        <w:t>skill-building</w:t>
      </w:r>
      <w:r>
        <w:rPr>
          <w:spacing w:val="-2"/>
        </w:rPr>
        <w:t xml:space="preserve"> </w:t>
      </w:r>
      <w:r>
        <w:t>program</w:t>
      </w:r>
      <w:r>
        <w:rPr>
          <w:spacing w:val="-3"/>
        </w:rPr>
        <w:t xml:space="preserve"> </w:t>
      </w:r>
      <w:r>
        <w:t>that</w:t>
      </w:r>
      <w:r>
        <w:rPr>
          <w:spacing w:val="-6"/>
        </w:rPr>
        <w:t xml:space="preserve"> </w:t>
      </w:r>
      <w:r>
        <w:t>revolves</w:t>
      </w:r>
      <w:r>
        <w:rPr>
          <w:spacing w:val="-3"/>
        </w:rPr>
        <w:t xml:space="preserve"> </w:t>
      </w:r>
      <w:r>
        <w:t>around the classroom calendar, providing daily practice as well as continual encounters with broader mathematical concepts in 15–20 minutes of engaging instruction.</w:t>
      </w:r>
    </w:p>
    <w:p w14:paraId="3E7D4C26" w14:textId="4ED278AF" w:rsidR="001564FA" w:rsidRPr="0018187C" w:rsidRDefault="001564FA" w:rsidP="001564FA">
      <w:pPr>
        <w:pStyle w:val="BodyText"/>
        <w:spacing w:before="160"/>
        <w:ind w:left="100"/>
        <w:rPr>
          <w:b/>
          <w:bCs/>
          <w:u w:val="single"/>
        </w:rPr>
      </w:pPr>
      <w:r w:rsidRPr="0018187C">
        <w:rPr>
          <w:b/>
          <w:bCs/>
          <w:u w:val="single"/>
        </w:rPr>
        <w:t>Personal</w:t>
      </w:r>
      <w:r w:rsidRPr="0018187C">
        <w:rPr>
          <w:b/>
          <w:bCs/>
          <w:spacing w:val="-8"/>
          <w:u w:val="single"/>
        </w:rPr>
        <w:t xml:space="preserve"> </w:t>
      </w:r>
      <w:r w:rsidRPr="0018187C">
        <w:rPr>
          <w:b/>
          <w:bCs/>
          <w:u w:val="single"/>
        </w:rPr>
        <w:t>Management</w:t>
      </w:r>
      <w:r w:rsidRPr="0018187C">
        <w:rPr>
          <w:b/>
          <w:bCs/>
          <w:spacing w:val="-10"/>
          <w:u w:val="single"/>
        </w:rPr>
        <w:t xml:space="preserve"> </w:t>
      </w:r>
      <w:r w:rsidRPr="0018187C">
        <w:rPr>
          <w:b/>
          <w:bCs/>
          <w:spacing w:val="-2"/>
          <w:u w:val="single"/>
        </w:rPr>
        <w:t>Class</w:t>
      </w:r>
    </w:p>
    <w:p w14:paraId="0B9EFC97" w14:textId="3D8F416B" w:rsidR="008E1BA1" w:rsidRDefault="001564FA" w:rsidP="00450BEB">
      <w:pPr>
        <w:pStyle w:val="BodyText"/>
        <w:spacing w:before="178" w:line="259" w:lineRule="auto"/>
        <w:ind w:right="158"/>
        <w:rPr>
          <w:spacing w:val="-2"/>
        </w:rPr>
      </w:pPr>
      <w:r>
        <w:t>Students learn to interact and communicate effectively with their peers and with authority figures.</w:t>
      </w:r>
      <w:r>
        <w:rPr>
          <w:spacing w:val="40"/>
        </w:rPr>
        <w:t xml:space="preserve"> </w:t>
      </w:r>
      <w:r>
        <w:t>Personal Management</w:t>
      </w:r>
      <w:r>
        <w:rPr>
          <w:spacing w:val="-5"/>
        </w:rPr>
        <w:t xml:space="preserve"> </w:t>
      </w:r>
      <w:r>
        <w:t>targets:</w:t>
      </w:r>
      <w:r>
        <w:rPr>
          <w:spacing w:val="40"/>
        </w:rPr>
        <w:t xml:space="preserve"> </w:t>
      </w:r>
      <w:r>
        <w:t>perspective-taking, conversation</w:t>
      </w:r>
      <w:r>
        <w:rPr>
          <w:spacing w:val="-3"/>
        </w:rPr>
        <w:t xml:space="preserve"> </w:t>
      </w:r>
      <w:r>
        <w:t>skills, friendship</w:t>
      </w:r>
      <w:r>
        <w:rPr>
          <w:spacing w:val="-3"/>
        </w:rPr>
        <w:t xml:space="preserve"> </w:t>
      </w:r>
      <w:r>
        <w:t>skills, problem-solving,</w:t>
      </w:r>
      <w:r>
        <w:rPr>
          <w:spacing w:val="-8"/>
        </w:rPr>
        <w:t xml:space="preserve"> </w:t>
      </w:r>
      <w:r>
        <w:t>social</w:t>
      </w:r>
      <w:r>
        <w:rPr>
          <w:spacing w:val="-7"/>
        </w:rPr>
        <w:t xml:space="preserve"> </w:t>
      </w:r>
      <w:r>
        <w:t>competence,</w:t>
      </w:r>
      <w:r>
        <w:rPr>
          <w:spacing w:val="-6"/>
        </w:rPr>
        <w:t xml:space="preserve"> </w:t>
      </w:r>
      <w:r>
        <w:t>emotion</w:t>
      </w:r>
      <w:r>
        <w:rPr>
          <w:spacing w:val="-9"/>
        </w:rPr>
        <w:t xml:space="preserve"> </w:t>
      </w:r>
      <w:r>
        <w:t>recognition,</w:t>
      </w:r>
      <w:r>
        <w:rPr>
          <w:spacing w:val="-6"/>
        </w:rPr>
        <w:t xml:space="preserve"> </w:t>
      </w:r>
      <w:r>
        <w:t>theory</w:t>
      </w:r>
      <w:r>
        <w:rPr>
          <w:spacing w:val="-7"/>
        </w:rPr>
        <w:t xml:space="preserve"> </w:t>
      </w:r>
      <w:r>
        <w:t>of</w:t>
      </w:r>
      <w:r>
        <w:rPr>
          <w:spacing w:val="-8"/>
        </w:rPr>
        <w:t xml:space="preserve"> </w:t>
      </w:r>
      <w:r>
        <w:t>mind,</w:t>
      </w:r>
      <w:r>
        <w:rPr>
          <w:spacing w:val="-6"/>
        </w:rPr>
        <w:t xml:space="preserve"> </w:t>
      </w:r>
      <w:r>
        <w:t>and</w:t>
      </w:r>
      <w:r>
        <w:rPr>
          <w:spacing w:val="-8"/>
        </w:rPr>
        <w:t xml:space="preserve"> </w:t>
      </w:r>
      <w:r>
        <w:t>problem-</w:t>
      </w:r>
      <w:r>
        <w:rPr>
          <w:spacing w:val="-2"/>
        </w:rPr>
        <w:t>solving.</w:t>
      </w:r>
    </w:p>
    <w:p w14:paraId="385B3928" w14:textId="06D95CF1" w:rsidR="008E1BA1" w:rsidRPr="0018187C" w:rsidRDefault="008E1BA1" w:rsidP="008E1BA1">
      <w:pPr>
        <w:pStyle w:val="BodyText"/>
        <w:spacing w:before="178" w:line="259" w:lineRule="auto"/>
        <w:ind w:left="0" w:right="158"/>
        <w:rPr>
          <w:b/>
          <w:bCs/>
          <w:spacing w:val="-2"/>
          <w:u w:val="single"/>
        </w:rPr>
      </w:pPr>
      <w:r w:rsidRPr="0018187C">
        <w:rPr>
          <w:b/>
          <w:bCs/>
          <w:spacing w:val="-2"/>
          <w:u w:val="single"/>
        </w:rPr>
        <w:t>Sonday System</w:t>
      </w:r>
    </w:p>
    <w:p w14:paraId="6DEB3013" w14:textId="46687D8E" w:rsidR="001564FA" w:rsidRDefault="008E1BA1" w:rsidP="00450BEB">
      <w:pPr>
        <w:pStyle w:val="BodyText"/>
        <w:spacing w:before="178" w:line="259" w:lineRule="auto"/>
        <w:ind w:right="158"/>
      </w:pPr>
      <w:r w:rsidRPr="008E1BA1">
        <w:t>The Sonday System is a structured, evidence-based reading intervention program designed to support students who struggle with reading, particularly those with dyslexia or other language-based learning disabilities. It aligns with the principles of Orton-Gillingham instruction and provides a systematic, multisensory approach to phonics, decoding, fluency, and comprehension.</w:t>
      </w:r>
    </w:p>
    <w:p w14:paraId="2B718FFA" w14:textId="3EAD4648" w:rsidR="008E1BA1" w:rsidRPr="0018187C" w:rsidRDefault="001564FA" w:rsidP="008E1BA1">
      <w:pPr>
        <w:pStyle w:val="BodyText"/>
        <w:spacing w:before="42"/>
        <w:ind w:left="100"/>
        <w:rPr>
          <w:b/>
          <w:bCs/>
          <w:u w:val="single"/>
        </w:rPr>
      </w:pPr>
      <w:r w:rsidRPr="0018187C">
        <w:rPr>
          <w:b/>
          <w:bCs/>
          <w:spacing w:val="-2"/>
          <w:u w:val="single"/>
        </w:rPr>
        <w:t>SpringMath</w:t>
      </w:r>
    </w:p>
    <w:p w14:paraId="5289EBBD" w14:textId="52761852" w:rsidR="008E1BA1" w:rsidRDefault="008E1BA1" w:rsidP="00450BEB">
      <w:pPr>
        <w:pStyle w:val="BodyText"/>
        <w:spacing w:before="159"/>
        <w:ind w:left="720"/>
      </w:pPr>
      <w:r w:rsidRPr="008E1BA1">
        <w:t xml:space="preserve">SpringMath is an evidence-based math intervention program designed to help students improve their math fluency and </w:t>
      </w:r>
      <w:proofErr w:type="gramStart"/>
      <w:r w:rsidRPr="008E1BA1">
        <w:t>problem-solving skills</w:t>
      </w:r>
      <w:proofErr w:type="gramEnd"/>
      <w:r w:rsidRPr="008E1BA1">
        <w:t>. It provides tools for teachers to deliver targeted, tiered interventions in a systematic way. The program focuses on closing skill gaps efficiently by leveraging data to guide instructional decisions.</w:t>
      </w:r>
    </w:p>
    <w:p w14:paraId="770A668E" w14:textId="186E178B" w:rsidR="001564FA" w:rsidRPr="0018187C" w:rsidRDefault="001564FA" w:rsidP="001564FA">
      <w:pPr>
        <w:pStyle w:val="BodyText"/>
        <w:spacing w:before="159"/>
        <w:ind w:left="100"/>
        <w:rPr>
          <w:b/>
          <w:bCs/>
          <w:u w:val="single"/>
        </w:rPr>
      </w:pPr>
      <w:r w:rsidRPr="0018187C">
        <w:rPr>
          <w:b/>
          <w:bCs/>
          <w:u w:val="single"/>
        </w:rPr>
        <w:t>School-Wide</w:t>
      </w:r>
      <w:r w:rsidRPr="0018187C">
        <w:rPr>
          <w:b/>
          <w:bCs/>
          <w:spacing w:val="-8"/>
          <w:u w:val="single"/>
        </w:rPr>
        <w:t xml:space="preserve"> </w:t>
      </w:r>
      <w:r w:rsidRPr="0018187C">
        <w:rPr>
          <w:b/>
          <w:bCs/>
          <w:u w:val="single"/>
        </w:rPr>
        <w:t>Positive</w:t>
      </w:r>
      <w:r w:rsidRPr="0018187C">
        <w:rPr>
          <w:b/>
          <w:bCs/>
          <w:spacing w:val="-7"/>
          <w:u w:val="single"/>
        </w:rPr>
        <w:t xml:space="preserve"> </w:t>
      </w:r>
      <w:r w:rsidRPr="0018187C">
        <w:rPr>
          <w:b/>
          <w:bCs/>
          <w:u w:val="single"/>
        </w:rPr>
        <w:t>Behavior</w:t>
      </w:r>
      <w:r w:rsidRPr="0018187C">
        <w:rPr>
          <w:b/>
          <w:bCs/>
          <w:spacing w:val="-8"/>
          <w:u w:val="single"/>
        </w:rPr>
        <w:t xml:space="preserve"> </w:t>
      </w:r>
      <w:r w:rsidRPr="0018187C">
        <w:rPr>
          <w:b/>
          <w:bCs/>
          <w:u w:val="single"/>
        </w:rPr>
        <w:t>Interventions</w:t>
      </w:r>
      <w:r w:rsidRPr="0018187C">
        <w:rPr>
          <w:b/>
          <w:bCs/>
          <w:spacing w:val="-7"/>
          <w:u w:val="single"/>
        </w:rPr>
        <w:t xml:space="preserve"> </w:t>
      </w:r>
      <w:r w:rsidRPr="0018187C">
        <w:rPr>
          <w:b/>
          <w:bCs/>
          <w:spacing w:val="-2"/>
          <w:u w:val="single"/>
        </w:rPr>
        <w:t>(PBIS)</w:t>
      </w:r>
    </w:p>
    <w:p w14:paraId="5A057734" w14:textId="7D7360E3" w:rsidR="001564FA" w:rsidRDefault="001564FA" w:rsidP="00450BEB">
      <w:pPr>
        <w:pStyle w:val="BodyText"/>
        <w:spacing w:line="259" w:lineRule="auto"/>
        <w:ind w:right="162"/>
      </w:pPr>
      <w:r>
        <w:t>Positive Behavioral Interventions and Supports (PBIS) is an evidence-based, tiered framework for supporting students’ behavioral, academic, social, emotional, and mental health. When implemented</w:t>
      </w:r>
      <w:r>
        <w:rPr>
          <w:spacing w:val="-6"/>
        </w:rPr>
        <w:t xml:space="preserve"> </w:t>
      </w:r>
      <w:r>
        <w:t>with</w:t>
      </w:r>
      <w:r>
        <w:rPr>
          <w:spacing w:val="-6"/>
        </w:rPr>
        <w:t xml:space="preserve"> </w:t>
      </w:r>
      <w:r>
        <w:t>fidelity,</w:t>
      </w:r>
      <w:r>
        <w:rPr>
          <w:spacing w:val="-3"/>
        </w:rPr>
        <w:t xml:space="preserve"> </w:t>
      </w:r>
      <w:r>
        <w:t>PBIS</w:t>
      </w:r>
      <w:r>
        <w:rPr>
          <w:spacing w:val="-6"/>
        </w:rPr>
        <w:t xml:space="preserve"> </w:t>
      </w:r>
      <w:r>
        <w:t>improves</w:t>
      </w:r>
      <w:r>
        <w:rPr>
          <w:spacing w:val="-5"/>
        </w:rPr>
        <w:t xml:space="preserve"> </w:t>
      </w:r>
      <w:r>
        <w:t>social</w:t>
      </w:r>
      <w:r>
        <w:rPr>
          <w:spacing w:val="-4"/>
        </w:rPr>
        <w:t xml:space="preserve"> </w:t>
      </w:r>
      <w:r>
        <w:t>emotional</w:t>
      </w:r>
      <w:r>
        <w:rPr>
          <w:spacing w:val="-4"/>
        </w:rPr>
        <w:t xml:space="preserve"> </w:t>
      </w:r>
      <w:r>
        <w:t>competence,</w:t>
      </w:r>
      <w:r>
        <w:rPr>
          <w:spacing w:val="-3"/>
        </w:rPr>
        <w:t xml:space="preserve"> </w:t>
      </w:r>
      <w:r>
        <w:t>academic</w:t>
      </w:r>
      <w:r>
        <w:rPr>
          <w:spacing w:val="-7"/>
        </w:rPr>
        <w:t xml:space="preserve"> </w:t>
      </w:r>
      <w:r>
        <w:t>success,</w:t>
      </w:r>
      <w:r>
        <w:rPr>
          <w:spacing w:val="-3"/>
        </w:rPr>
        <w:t xml:space="preserve"> </w:t>
      </w:r>
      <w:r>
        <w:t>and school climate.</w:t>
      </w:r>
    </w:p>
    <w:p w14:paraId="37EF836D" w14:textId="186E4979" w:rsidR="001564FA" w:rsidRPr="0018187C" w:rsidRDefault="001564FA" w:rsidP="001564FA">
      <w:pPr>
        <w:pStyle w:val="BodyText"/>
        <w:spacing w:before="160"/>
        <w:ind w:left="100"/>
        <w:rPr>
          <w:b/>
          <w:bCs/>
          <w:u w:val="single"/>
        </w:rPr>
      </w:pPr>
      <w:r w:rsidRPr="0018187C">
        <w:rPr>
          <w:b/>
          <w:bCs/>
          <w:u w:val="single"/>
        </w:rPr>
        <w:t>Specially</w:t>
      </w:r>
      <w:r w:rsidRPr="0018187C">
        <w:rPr>
          <w:b/>
          <w:bCs/>
          <w:spacing w:val="-11"/>
          <w:u w:val="single"/>
        </w:rPr>
        <w:t xml:space="preserve"> </w:t>
      </w:r>
      <w:r w:rsidRPr="0018187C">
        <w:rPr>
          <w:b/>
          <w:bCs/>
          <w:u w:val="single"/>
        </w:rPr>
        <w:t>Designed</w:t>
      </w:r>
      <w:r w:rsidRPr="0018187C">
        <w:rPr>
          <w:b/>
          <w:bCs/>
          <w:spacing w:val="-10"/>
          <w:u w:val="single"/>
        </w:rPr>
        <w:t xml:space="preserve"> </w:t>
      </w:r>
      <w:r w:rsidRPr="0018187C">
        <w:rPr>
          <w:b/>
          <w:bCs/>
          <w:u w:val="single"/>
        </w:rPr>
        <w:t>Instruction</w:t>
      </w:r>
      <w:r w:rsidRPr="0018187C">
        <w:rPr>
          <w:b/>
          <w:bCs/>
          <w:spacing w:val="-11"/>
          <w:u w:val="single"/>
        </w:rPr>
        <w:t xml:space="preserve"> </w:t>
      </w:r>
      <w:r w:rsidRPr="0018187C">
        <w:rPr>
          <w:b/>
          <w:bCs/>
          <w:u w:val="single"/>
        </w:rPr>
        <w:t>Procedures</w:t>
      </w:r>
      <w:r w:rsidRPr="0018187C">
        <w:rPr>
          <w:b/>
          <w:bCs/>
          <w:spacing w:val="-10"/>
          <w:u w:val="single"/>
        </w:rPr>
        <w:t xml:space="preserve"> </w:t>
      </w:r>
      <w:r w:rsidRPr="0018187C">
        <w:rPr>
          <w:b/>
          <w:bCs/>
          <w:spacing w:val="-4"/>
          <w:u w:val="single"/>
        </w:rPr>
        <w:t>(SDI)</w:t>
      </w:r>
    </w:p>
    <w:p w14:paraId="7A91B0EE" w14:textId="26EBF20C" w:rsidR="001564FA" w:rsidRDefault="001564FA" w:rsidP="001564FA">
      <w:pPr>
        <w:pStyle w:val="BodyText"/>
        <w:spacing w:line="259" w:lineRule="auto"/>
      </w:pPr>
      <w:r>
        <w:t>The special education teacher/case manager/gifted support teacher is responsible for disseminating the IEP</w:t>
      </w:r>
      <w:r w:rsidR="008E1BA1">
        <w:t xml:space="preserve">, </w:t>
      </w:r>
      <w:r>
        <w:t>which includes Specially Designed Instruction (SDI) pages/copies</w:t>
      </w:r>
      <w:r>
        <w:rPr>
          <w:spacing w:val="-3"/>
        </w:rPr>
        <w:t xml:space="preserve"> </w:t>
      </w:r>
      <w:r>
        <w:t>to</w:t>
      </w:r>
      <w:r>
        <w:rPr>
          <w:spacing w:val="-4"/>
        </w:rPr>
        <w:t xml:space="preserve"> </w:t>
      </w:r>
      <w:r>
        <w:t>all</w:t>
      </w:r>
      <w:r>
        <w:rPr>
          <w:spacing w:val="-1"/>
        </w:rPr>
        <w:t xml:space="preserve"> </w:t>
      </w:r>
      <w:r>
        <w:t>teachers</w:t>
      </w:r>
      <w:r>
        <w:rPr>
          <w:spacing w:val="-3"/>
        </w:rPr>
        <w:t xml:space="preserve"> </w:t>
      </w:r>
      <w:r>
        <w:t>for</w:t>
      </w:r>
      <w:r>
        <w:rPr>
          <w:spacing w:val="-3"/>
        </w:rPr>
        <w:t xml:space="preserve"> </w:t>
      </w:r>
      <w:r>
        <w:t>each</w:t>
      </w:r>
      <w:r>
        <w:rPr>
          <w:spacing w:val="-4"/>
        </w:rPr>
        <w:t xml:space="preserve"> </w:t>
      </w:r>
      <w:r>
        <w:t>student</w:t>
      </w:r>
      <w:r>
        <w:rPr>
          <w:spacing w:val="-6"/>
        </w:rPr>
        <w:t xml:space="preserve"> </w:t>
      </w:r>
      <w:r>
        <w:t>every</w:t>
      </w:r>
      <w:r>
        <w:rPr>
          <w:spacing w:val="-3"/>
        </w:rPr>
        <w:t xml:space="preserve"> </w:t>
      </w:r>
      <w:r>
        <w:t>school</w:t>
      </w:r>
      <w:r>
        <w:rPr>
          <w:spacing w:val="-1"/>
        </w:rPr>
        <w:t xml:space="preserve"> </w:t>
      </w:r>
      <w:r>
        <w:t>year,</w:t>
      </w:r>
      <w:r>
        <w:rPr>
          <w:spacing w:val="-1"/>
        </w:rPr>
        <w:t xml:space="preserve"> </w:t>
      </w:r>
      <w:r>
        <w:t>as</w:t>
      </w:r>
      <w:r>
        <w:rPr>
          <w:spacing w:val="-3"/>
        </w:rPr>
        <w:t xml:space="preserve"> </w:t>
      </w:r>
      <w:r>
        <w:t>well</w:t>
      </w:r>
      <w:r>
        <w:rPr>
          <w:spacing w:val="-1"/>
        </w:rPr>
        <w:t xml:space="preserve"> </w:t>
      </w:r>
      <w:r>
        <w:t>as</w:t>
      </w:r>
      <w:r>
        <w:rPr>
          <w:spacing w:val="-3"/>
        </w:rPr>
        <w:t xml:space="preserve"> </w:t>
      </w:r>
      <w:r>
        <w:t>making</w:t>
      </w:r>
      <w:r>
        <w:rPr>
          <w:spacing w:val="-2"/>
        </w:rPr>
        <w:t xml:space="preserve"> </w:t>
      </w:r>
      <w:r>
        <w:t>general education teachers aware of the contents of the student’s IEP, strengths, and needs.</w:t>
      </w:r>
    </w:p>
    <w:p w14:paraId="423D8D7A" w14:textId="77777777" w:rsidR="001564FA" w:rsidRDefault="001564FA" w:rsidP="001564FA">
      <w:pPr>
        <w:pStyle w:val="BodyText"/>
        <w:spacing w:line="259" w:lineRule="auto"/>
      </w:pPr>
    </w:p>
    <w:p w14:paraId="42D64B0B" w14:textId="77777777" w:rsidR="00450BEB" w:rsidRDefault="00450BEB" w:rsidP="001564FA">
      <w:pPr>
        <w:pStyle w:val="BodyText"/>
        <w:spacing w:line="259" w:lineRule="auto"/>
        <w:ind w:left="0"/>
        <w:rPr>
          <w:b/>
          <w:bCs/>
          <w:u w:val="single"/>
        </w:rPr>
      </w:pPr>
    </w:p>
    <w:p w14:paraId="227C8562" w14:textId="77777777" w:rsidR="00450BEB" w:rsidRDefault="00450BEB" w:rsidP="001564FA">
      <w:pPr>
        <w:pStyle w:val="BodyText"/>
        <w:spacing w:line="259" w:lineRule="auto"/>
        <w:ind w:left="0"/>
        <w:rPr>
          <w:b/>
          <w:bCs/>
          <w:u w:val="single"/>
        </w:rPr>
      </w:pPr>
    </w:p>
    <w:p w14:paraId="4E695444" w14:textId="66854A33" w:rsidR="001564FA" w:rsidRPr="00213CA7" w:rsidRDefault="001564FA" w:rsidP="001564FA">
      <w:pPr>
        <w:pStyle w:val="BodyText"/>
        <w:spacing w:line="259" w:lineRule="auto"/>
        <w:ind w:left="0"/>
        <w:rPr>
          <w:b/>
          <w:bCs/>
          <w:u w:val="single"/>
        </w:rPr>
      </w:pPr>
      <w:r w:rsidRPr="00213CA7">
        <w:rPr>
          <w:b/>
          <w:bCs/>
          <w:u w:val="single"/>
        </w:rPr>
        <w:lastRenderedPageBreak/>
        <w:t>Study Island</w:t>
      </w:r>
    </w:p>
    <w:p w14:paraId="463E93A4" w14:textId="60A1519A" w:rsidR="0035201C" w:rsidRDefault="008E1BA1" w:rsidP="00450BEB">
      <w:pPr>
        <w:pStyle w:val="BodyText"/>
        <w:spacing w:before="160"/>
        <w:ind w:left="720"/>
      </w:pPr>
      <w:r w:rsidRPr="008E1BA1">
        <w:t>Study Island is a web-based program designed to support standards-based instruction, practice, and assessment for students in grades K–12. It offers tools for building proficiency in core subjects such as English Language Arts (ELA), math, science, and social studies. Study Island is widely used for classroom practice, intervention, and test preparation.</w:t>
      </w:r>
    </w:p>
    <w:p w14:paraId="0D8BB309" w14:textId="008F3CD0" w:rsidR="0035201C" w:rsidRPr="0018187C" w:rsidRDefault="0035201C" w:rsidP="0035201C">
      <w:pPr>
        <w:pStyle w:val="BodyText"/>
        <w:spacing w:before="160"/>
        <w:ind w:left="0"/>
        <w:rPr>
          <w:b/>
          <w:bCs/>
          <w:u w:val="single"/>
        </w:rPr>
      </w:pPr>
      <w:r w:rsidRPr="0018187C">
        <w:rPr>
          <w:b/>
          <w:bCs/>
          <w:u w:val="single"/>
        </w:rPr>
        <w:t>Titan Remediation-HS</w:t>
      </w:r>
    </w:p>
    <w:p w14:paraId="0DBEEB06" w14:textId="13259DBB" w:rsidR="008E1BA1" w:rsidRDefault="0035201C" w:rsidP="00450BEB">
      <w:pPr>
        <w:pStyle w:val="BodyText"/>
        <w:spacing w:before="160"/>
        <w:ind w:left="720"/>
        <w:rPr>
          <w:spacing w:val="-2"/>
        </w:rPr>
      </w:pPr>
      <w:r>
        <w:t>West Mifflin Area H</w:t>
      </w:r>
      <w:r w:rsidRPr="0035201C">
        <w:t xml:space="preserve">igh </w:t>
      </w:r>
      <w:r>
        <w:t>S</w:t>
      </w:r>
      <w:r w:rsidRPr="0035201C">
        <w:t xml:space="preserve">chool </w:t>
      </w:r>
      <w:r>
        <w:t xml:space="preserve">has a </w:t>
      </w:r>
      <w:r w:rsidRPr="0035201C">
        <w:t xml:space="preserve">remediation period </w:t>
      </w:r>
      <w:r>
        <w:t xml:space="preserve">that </w:t>
      </w:r>
      <w:r w:rsidRPr="0035201C">
        <w:t xml:space="preserve">is </w:t>
      </w:r>
      <w:r>
        <w:t>a</w:t>
      </w:r>
      <w:r w:rsidRPr="0035201C">
        <w:t xml:space="preserve"> designated time during the school day where students receive additional academic support to improve their understanding of key concepts, address skill gaps, or recover credits for classes they may have failed.</w:t>
      </w:r>
    </w:p>
    <w:p w14:paraId="0CD238C0" w14:textId="0E69D938" w:rsidR="001564FA" w:rsidRPr="0018187C" w:rsidRDefault="001564FA" w:rsidP="001564FA">
      <w:pPr>
        <w:pStyle w:val="BodyText"/>
        <w:spacing w:before="160"/>
        <w:ind w:left="100"/>
        <w:rPr>
          <w:b/>
          <w:bCs/>
          <w:u w:val="single"/>
        </w:rPr>
      </w:pPr>
      <w:r w:rsidRPr="0018187C">
        <w:rPr>
          <w:b/>
          <w:bCs/>
          <w:spacing w:val="-2"/>
          <w:u w:val="single"/>
        </w:rPr>
        <w:t>Waggle</w:t>
      </w:r>
    </w:p>
    <w:p w14:paraId="2DF56A92" w14:textId="68BFC56D" w:rsidR="001564FA" w:rsidRDefault="001564FA" w:rsidP="00450BEB">
      <w:pPr>
        <w:pStyle w:val="BodyText"/>
        <w:spacing w:before="178" w:line="276" w:lineRule="auto"/>
        <w:ind w:right="1075"/>
      </w:pPr>
      <w:r>
        <w:t>Waggle® is a digital learning solution that goes beyond adaptive learning to provide personalized</w:t>
      </w:r>
      <w:r>
        <w:rPr>
          <w:spacing w:val="-4"/>
        </w:rPr>
        <w:t xml:space="preserve"> </w:t>
      </w:r>
      <w:r>
        <w:t>practice</w:t>
      </w:r>
      <w:r>
        <w:rPr>
          <w:spacing w:val="-3"/>
        </w:rPr>
        <w:t xml:space="preserve"> </w:t>
      </w:r>
      <w:r>
        <w:t>and</w:t>
      </w:r>
      <w:r>
        <w:rPr>
          <w:spacing w:val="-4"/>
        </w:rPr>
        <w:t xml:space="preserve"> </w:t>
      </w:r>
      <w:r>
        <w:t>instruction to</w:t>
      </w:r>
      <w:r>
        <w:rPr>
          <w:spacing w:val="-4"/>
        </w:rPr>
        <w:t xml:space="preserve"> </w:t>
      </w:r>
      <w:r>
        <w:t>support</w:t>
      </w:r>
      <w:r>
        <w:rPr>
          <w:spacing w:val="-6"/>
        </w:rPr>
        <w:t xml:space="preserve"> </w:t>
      </w:r>
      <w:r>
        <w:t>skills-diversity</w:t>
      </w:r>
      <w:r>
        <w:rPr>
          <w:spacing w:val="-7"/>
        </w:rPr>
        <w:t xml:space="preserve"> </w:t>
      </w:r>
      <w:r>
        <w:t>in</w:t>
      </w:r>
      <w:r>
        <w:rPr>
          <w:spacing w:val="-4"/>
        </w:rPr>
        <w:t xml:space="preserve"> </w:t>
      </w:r>
      <w:r>
        <w:t>the</w:t>
      </w:r>
      <w:r>
        <w:rPr>
          <w:spacing w:val="-3"/>
        </w:rPr>
        <w:t xml:space="preserve"> </w:t>
      </w:r>
      <w:r>
        <w:t>classroom.</w:t>
      </w:r>
      <w:r>
        <w:rPr>
          <w:spacing w:val="-2"/>
        </w:rPr>
        <w:t xml:space="preserve"> </w:t>
      </w:r>
      <w:r>
        <w:t xml:space="preserve">With skills-based practice that assesses knowledge in real-time, teachers </w:t>
      </w:r>
      <w:r w:rsidR="00D66DA0">
        <w:t>can</w:t>
      </w:r>
      <w:r>
        <w:t xml:space="preserve"> support the needs of all learners.</w:t>
      </w:r>
    </w:p>
    <w:p w14:paraId="3B063131" w14:textId="7DA849EC" w:rsidR="001564FA" w:rsidRPr="0018187C" w:rsidRDefault="00D66DA0" w:rsidP="001564FA">
      <w:pPr>
        <w:pStyle w:val="BodyText"/>
        <w:spacing w:before="0"/>
        <w:ind w:left="100"/>
        <w:rPr>
          <w:b/>
          <w:bCs/>
          <w:u w:val="single"/>
        </w:rPr>
      </w:pPr>
      <w:r w:rsidRPr="0018187C">
        <w:rPr>
          <w:b/>
          <w:bCs/>
          <w:spacing w:val="-2"/>
          <w:u w:val="single"/>
        </w:rPr>
        <w:t>Wonderworks</w:t>
      </w:r>
    </w:p>
    <w:p w14:paraId="66A2EF97" w14:textId="60A39E3B" w:rsidR="001564FA" w:rsidRDefault="00D66DA0" w:rsidP="00450BEB">
      <w:pPr>
        <w:pStyle w:val="BodyText"/>
        <w:spacing w:line="259" w:lineRule="auto"/>
      </w:pPr>
      <w:r>
        <w:t>Wonderworks</w:t>
      </w:r>
      <w:r w:rsidR="001564FA">
        <w:rPr>
          <w:spacing w:val="-4"/>
        </w:rPr>
        <w:t xml:space="preserve"> </w:t>
      </w:r>
      <w:r w:rsidR="001564FA">
        <w:t>is</w:t>
      </w:r>
      <w:r w:rsidR="001564FA">
        <w:rPr>
          <w:spacing w:val="-4"/>
        </w:rPr>
        <w:t xml:space="preserve"> </w:t>
      </w:r>
      <w:r w:rsidR="001564FA">
        <w:t>a</w:t>
      </w:r>
      <w:r w:rsidR="001564FA">
        <w:rPr>
          <w:spacing w:val="-4"/>
        </w:rPr>
        <w:t xml:space="preserve"> </w:t>
      </w:r>
      <w:r w:rsidR="001564FA">
        <w:t>flexible</w:t>
      </w:r>
      <w:r w:rsidR="001564FA">
        <w:rPr>
          <w:spacing w:val="-4"/>
        </w:rPr>
        <w:t xml:space="preserve"> </w:t>
      </w:r>
      <w:r w:rsidR="001564FA">
        <w:t>intervention</w:t>
      </w:r>
      <w:r w:rsidR="001564FA">
        <w:rPr>
          <w:spacing w:val="-5"/>
        </w:rPr>
        <w:t xml:space="preserve"> </w:t>
      </w:r>
      <w:r w:rsidR="001564FA">
        <w:t>program</w:t>
      </w:r>
      <w:r w:rsidR="001564FA">
        <w:rPr>
          <w:spacing w:val="-4"/>
        </w:rPr>
        <w:t xml:space="preserve"> </w:t>
      </w:r>
      <w:r w:rsidR="001564FA">
        <w:t>that</w:t>
      </w:r>
      <w:r w:rsidR="001564FA">
        <w:rPr>
          <w:spacing w:val="-7"/>
        </w:rPr>
        <w:t xml:space="preserve"> </w:t>
      </w:r>
      <w:r w:rsidR="001564FA">
        <w:t>can</w:t>
      </w:r>
      <w:r w:rsidR="001564FA">
        <w:rPr>
          <w:spacing w:val="-5"/>
        </w:rPr>
        <w:t xml:space="preserve"> </w:t>
      </w:r>
      <w:r w:rsidR="001564FA">
        <w:t>easily</w:t>
      </w:r>
      <w:r w:rsidR="001564FA">
        <w:rPr>
          <w:spacing w:val="-4"/>
        </w:rPr>
        <w:t xml:space="preserve"> </w:t>
      </w:r>
      <w:r w:rsidR="001564FA">
        <w:t>be</w:t>
      </w:r>
      <w:r w:rsidR="001564FA">
        <w:rPr>
          <w:spacing w:val="-4"/>
        </w:rPr>
        <w:t xml:space="preserve"> </w:t>
      </w:r>
      <w:r w:rsidR="001564FA">
        <w:t>incorporated</w:t>
      </w:r>
      <w:r w:rsidR="001564FA">
        <w:rPr>
          <w:spacing w:val="-5"/>
        </w:rPr>
        <w:t xml:space="preserve"> </w:t>
      </w:r>
      <w:r w:rsidR="001564FA">
        <w:t xml:space="preserve">into the current English Language Arts (ELA) curriculum. </w:t>
      </w:r>
      <w:r>
        <w:t>Wonderworks</w:t>
      </w:r>
      <w:r w:rsidR="001564FA">
        <w:t xml:space="preserve"> research-based instruction includes a teacher modeling approach that moves to guided practice—ultimately leading students to become independent </w:t>
      </w:r>
      <w:proofErr w:type="gramStart"/>
      <w:r w:rsidR="001564FA">
        <w:t>readers</w:t>
      </w:r>
      <w:proofErr w:type="gramEnd"/>
    </w:p>
    <w:p w14:paraId="13CE5471" w14:textId="77777777" w:rsidR="001564FA" w:rsidRPr="00213CA7" w:rsidRDefault="001564FA" w:rsidP="001564FA">
      <w:pPr>
        <w:pStyle w:val="BodyText"/>
        <w:spacing w:line="259" w:lineRule="auto"/>
        <w:ind w:left="0"/>
        <w:rPr>
          <w:u w:val="single"/>
        </w:rPr>
      </w:pPr>
      <w:r w:rsidRPr="00213CA7">
        <w:rPr>
          <w:b/>
          <w:bCs/>
          <w:u w:val="single"/>
        </w:rPr>
        <w:t>Wonders Adaptive Learning</w:t>
      </w:r>
    </w:p>
    <w:p w14:paraId="6D8A2BB2" w14:textId="77777777" w:rsidR="001564FA" w:rsidRPr="00213CA7" w:rsidRDefault="001564FA" w:rsidP="001564FA">
      <w:pPr>
        <w:pStyle w:val="BodyText"/>
        <w:spacing w:line="259" w:lineRule="auto"/>
      </w:pPr>
      <w:r w:rsidRPr="00213CA7">
        <w:t xml:space="preserve">Wonders Adaptive Learning targets discrete skills in each of the foundational skills topics (Phonemic Awareness, Phonics, and Structural Analysis) and follows a systematic learning progression from grades K through </w:t>
      </w:r>
      <w:proofErr w:type="gramStart"/>
      <w:r w:rsidRPr="00213CA7">
        <w:t>5</w:t>
      </w:r>
      <w:proofErr w:type="gramEnd"/>
      <w:r w:rsidRPr="00213CA7">
        <w:t>. Students are placed into the system in their zone of proximal development for the full learning progression, meaning they could be placed into a skill group at any grade level. Students work through activities that are available to them for each of the topics. The system moves the student through the learning progression for each of the topics. Students must complete the necessary prerequisites for each skill group before progressing in a topic. </w:t>
      </w:r>
    </w:p>
    <w:p w14:paraId="58D09E10" w14:textId="77777777" w:rsidR="001564FA" w:rsidRDefault="001564FA" w:rsidP="001564FA">
      <w:pPr>
        <w:pStyle w:val="BodyText"/>
        <w:spacing w:before="178" w:line="259" w:lineRule="auto"/>
      </w:pPr>
    </w:p>
    <w:p w14:paraId="5781320F" w14:textId="77777777" w:rsidR="001564FA" w:rsidRDefault="001564FA" w:rsidP="001564FA">
      <w:pPr>
        <w:pStyle w:val="BodyText"/>
        <w:spacing w:before="178" w:line="259" w:lineRule="auto"/>
      </w:pPr>
    </w:p>
    <w:p w14:paraId="380B2DB9" w14:textId="77777777" w:rsidR="00450BEB" w:rsidRDefault="00450BEB" w:rsidP="001564FA">
      <w:pPr>
        <w:pStyle w:val="Heading1"/>
        <w:ind w:left="5"/>
      </w:pPr>
    </w:p>
    <w:p w14:paraId="529D5A08" w14:textId="77777777" w:rsidR="00450BEB" w:rsidRDefault="00450BEB" w:rsidP="001564FA">
      <w:pPr>
        <w:pStyle w:val="Heading1"/>
        <w:ind w:left="5"/>
      </w:pPr>
    </w:p>
    <w:p w14:paraId="33F837D6" w14:textId="77777777" w:rsidR="00450BEB" w:rsidRDefault="00450BEB" w:rsidP="001564FA">
      <w:pPr>
        <w:pStyle w:val="Heading1"/>
        <w:ind w:left="5"/>
      </w:pPr>
    </w:p>
    <w:p w14:paraId="3AB84C1D" w14:textId="77777777" w:rsidR="00450BEB" w:rsidRDefault="00450BEB" w:rsidP="001564FA">
      <w:pPr>
        <w:pStyle w:val="Heading1"/>
        <w:ind w:left="5"/>
      </w:pPr>
    </w:p>
    <w:p w14:paraId="5DA43E64" w14:textId="77777777" w:rsidR="00450BEB" w:rsidRDefault="00450BEB" w:rsidP="001564FA">
      <w:pPr>
        <w:pStyle w:val="Heading1"/>
        <w:ind w:left="5"/>
      </w:pPr>
    </w:p>
    <w:p w14:paraId="1F0DB68A" w14:textId="77777777" w:rsidR="00450BEB" w:rsidRDefault="00450BEB" w:rsidP="001564FA">
      <w:pPr>
        <w:pStyle w:val="Heading1"/>
        <w:ind w:left="5"/>
      </w:pPr>
    </w:p>
    <w:p w14:paraId="35D22096" w14:textId="77777777" w:rsidR="00450BEB" w:rsidRDefault="00450BEB" w:rsidP="001564FA">
      <w:pPr>
        <w:pStyle w:val="Heading1"/>
        <w:ind w:left="5"/>
      </w:pPr>
    </w:p>
    <w:p w14:paraId="79E82834" w14:textId="77777777" w:rsidR="00450BEB" w:rsidRDefault="00450BEB" w:rsidP="001564FA">
      <w:pPr>
        <w:pStyle w:val="Heading1"/>
        <w:ind w:left="5"/>
      </w:pPr>
    </w:p>
    <w:p w14:paraId="7914798E" w14:textId="77777777" w:rsidR="00450BEB" w:rsidRDefault="00450BEB" w:rsidP="001564FA">
      <w:pPr>
        <w:pStyle w:val="Heading1"/>
        <w:ind w:left="5"/>
      </w:pPr>
    </w:p>
    <w:p w14:paraId="7F85E619" w14:textId="77777777" w:rsidR="00450BEB" w:rsidRDefault="00450BEB" w:rsidP="001564FA">
      <w:pPr>
        <w:pStyle w:val="Heading1"/>
        <w:ind w:left="5"/>
      </w:pPr>
    </w:p>
    <w:p w14:paraId="020954C0" w14:textId="77777777" w:rsidR="00450BEB" w:rsidRDefault="00450BEB" w:rsidP="001564FA">
      <w:pPr>
        <w:pStyle w:val="Heading1"/>
        <w:ind w:left="5"/>
      </w:pPr>
    </w:p>
    <w:p w14:paraId="126A5C51" w14:textId="4ED9511B" w:rsidR="001564FA" w:rsidRDefault="001564FA" w:rsidP="001564FA">
      <w:pPr>
        <w:pStyle w:val="Heading1"/>
        <w:ind w:left="5"/>
      </w:pPr>
      <w:r>
        <w:lastRenderedPageBreak/>
        <w:t>Social</w:t>
      </w:r>
      <w:r>
        <w:rPr>
          <w:spacing w:val="-11"/>
        </w:rPr>
        <w:t xml:space="preserve"> </w:t>
      </w:r>
      <w:r>
        <w:t>Emotional</w:t>
      </w:r>
      <w:r>
        <w:rPr>
          <w:spacing w:val="-13"/>
        </w:rPr>
        <w:t xml:space="preserve"> </w:t>
      </w:r>
      <w:r>
        <w:t>Learning</w:t>
      </w:r>
      <w:r>
        <w:rPr>
          <w:spacing w:val="-7"/>
        </w:rPr>
        <w:t xml:space="preserve"> </w:t>
      </w:r>
      <w:r>
        <w:rPr>
          <w:spacing w:val="-2"/>
        </w:rPr>
        <w:t>Initiatives</w:t>
      </w:r>
    </w:p>
    <w:p w14:paraId="1564545D" w14:textId="77777777" w:rsidR="001564FA" w:rsidRDefault="001564FA" w:rsidP="001564FA">
      <w:pPr>
        <w:pStyle w:val="BodyText"/>
        <w:spacing w:before="186" w:line="259" w:lineRule="auto"/>
        <w:ind w:left="100" w:right="158"/>
      </w:pPr>
      <w:r>
        <w:t xml:space="preserve">West Mifflin Area School District provides </w:t>
      </w:r>
      <w:r w:rsidRPr="00A431AB">
        <w:t xml:space="preserve">Social-emotional learning (SEL) initiatives </w:t>
      </w:r>
      <w:r>
        <w:t xml:space="preserve">that </w:t>
      </w:r>
      <w:r w:rsidRPr="00A431AB">
        <w:t>aim to equip individuals, especially children and adolescents, with the skills necessary to manage emotions, build relationships, and make responsible decisions. These initiatives are increasingly recognized as critical for academic success, mental health, and overall well-being</w:t>
      </w:r>
      <w:proofErr w:type="gramStart"/>
      <w:r w:rsidRPr="00A431AB">
        <w:t>.</w:t>
      </w:r>
      <w:r>
        <w:t xml:space="preserve">  </w:t>
      </w:r>
      <w:proofErr w:type="gramEnd"/>
      <w:r>
        <w:t>Below is a link to special education and pupil services provided to students in grades K-12:</w:t>
      </w:r>
    </w:p>
    <w:p w14:paraId="45052B75" w14:textId="77777777" w:rsidR="001564FA" w:rsidRDefault="001564FA" w:rsidP="001564FA">
      <w:pPr>
        <w:pStyle w:val="BodyText"/>
        <w:spacing w:before="186" w:line="259" w:lineRule="auto"/>
        <w:ind w:left="100" w:right="158"/>
      </w:pPr>
      <w:hyperlink r:id="rId6" w:history="1">
        <w:r w:rsidRPr="00213CA7">
          <w:rPr>
            <w:rStyle w:val="Hyperlink"/>
          </w:rPr>
          <w:t>WM Special Education and Pupil Services Supports.pdf</w:t>
        </w:r>
      </w:hyperlink>
    </w:p>
    <w:p w14:paraId="7260FFC4" w14:textId="77777777" w:rsidR="001564FA" w:rsidRPr="0018187C" w:rsidRDefault="001564FA" w:rsidP="001564FA">
      <w:pPr>
        <w:pStyle w:val="BodyText"/>
        <w:spacing w:before="186" w:line="259" w:lineRule="auto"/>
        <w:ind w:left="100" w:right="158"/>
        <w:rPr>
          <w:b/>
          <w:bCs/>
          <w:u w:val="single"/>
        </w:rPr>
      </w:pPr>
      <w:r w:rsidRPr="0018187C">
        <w:rPr>
          <w:b/>
          <w:bCs/>
          <w:u w:val="single"/>
        </w:rPr>
        <w:t>Disabilities</w:t>
      </w:r>
      <w:r w:rsidRPr="0018187C">
        <w:rPr>
          <w:b/>
          <w:bCs/>
          <w:spacing w:val="-11"/>
          <w:u w:val="single"/>
        </w:rPr>
        <w:t xml:space="preserve"> </w:t>
      </w:r>
      <w:r w:rsidRPr="0018187C">
        <w:rPr>
          <w:b/>
          <w:bCs/>
          <w:u w:val="single"/>
        </w:rPr>
        <w:t>Awareness</w:t>
      </w:r>
      <w:r w:rsidRPr="0018187C">
        <w:rPr>
          <w:b/>
          <w:bCs/>
          <w:spacing w:val="-10"/>
          <w:u w:val="single"/>
        </w:rPr>
        <w:t xml:space="preserve"> </w:t>
      </w:r>
      <w:r w:rsidRPr="0018187C">
        <w:rPr>
          <w:b/>
          <w:bCs/>
          <w:spacing w:val="-4"/>
          <w:u w:val="single"/>
        </w:rPr>
        <w:t>Week</w:t>
      </w:r>
    </w:p>
    <w:p w14:paraId="5595BFEA" w14:textId="4F0AC4EE" w:rsidR="0035201C" w:rsidRDefault="001564FA" w:rsidP="0018187C">
      <w:pPr>
        <w:pStyle w:val="BodyText"/>
        <w:spacing w:line="259" w:lineRule="auto"/>
        <w:ind w:right="206"/>
      </w:pPr>
      <w:r>
        <w:t>Disability</w:t>
      </w:r>
      <w:r>
        <w:rPr>
          <w:spacing w:val="-3"/>
        </w:rPr>
        <w:t xml:space="preserve"> </w:t>
      </w:r>
      <w:r>
        <w:t>Awareness</w:t>
      </w:r>
      <w:r>
        <w:rPr>
          <w:spacing w:val="-3"/>
        </w:rPr>
        <w:t xml:space="preserve"> </w:t>
      </w:r>
      <w:r>
        <w:t>Week</w:t>
      </w:r>
      <w:r>
        <w:rPr>
          <w:spacing w:val="-3"/>
        </w:rPr>
        <w:t xml:space="preserve"> </w:t>
      </w:r>
      <w:r>
        <w:t>(DAW)</w:t>
      </w:r>
      <w:r>
        <w:rPr>
          <w:spacing w:val="-3"/>
        </w:rPr>
        <w:t xml:space="preserve"> </w:t>
      </w:r>
      <w:r>
        <w:t>continues the</w:t>
      </w:r>
      <w:r>
        <w:rPr>
          <w:spacing w:val="-3"/>
        </w:rPr>
        <w:t xml:space="preserve"> </w:t>
      </w:r>
      <w:r>
        <w:t>tradition</w:t>
      </w:r>
      <w:r>
        <w:rPr>
          <w:spacing w:val="-4"/>
        </w:rPr>
        <w:t xml:space="preserve"> </w:t>
      </w:r>
      <w:r>
        <w:t>of</w:t>
      </w:r>
      <w:r>
        <w:rPr>
          <w:spacing w:val="-3"/>
        </w:rPr>
        <w:t xml:space="preserve"> </w:t>
      </w:r>
      <w:r>
        <w:t>National</w:t>
      </w:r>
      <w:r>
        <w:rPr>
          <w:spacing w:val="-2"/>
        </w:rPr>
        <w:t xml:space="preserve"> </w:t>
      </w:r>
      <w:r>
        <w:t>Access</w:t>
      </w:r>
      <w:r>
        <w:rPr>
          <w:spacing w:val="-3"/>
        </w:rPr>
        <w:t xml:space="preserve"> </w:t>
      </w:r>
      <w:r>
        <w:t>Awareness</w:t>
      </w:r>
      <w:r>
        <w:rPr>
          <w:spacing w:val="-3"/>
        </w:rPr>
        <w:t xml:space="preserve"> </w:t>
      </w:r>
      <w:proofErr w:type="gramStart"/>
      <w:r>
        <w:t>Week</w:t>
      </w:r>
      <w:proofErr w:type="gramEnd"/>
      <w:r>
        <w:t xml:space="preserve"> first</w:t>
      </w:r>
      <w:r>
        <w:rPr>
          <w:spacing w:val="-1"/>
        </w:rPr>
        <w:t xml:space="preserve"> </w:t>
      </w:r>
      <w:r>
        <w:t>established in 1988 to promote better community access for people with disabilities. The main goal of DAW is to raise public awareness of existing barriers that prevent citizens with disabilities</w:t>
      </w:r>
      <w:r>
        <w:rPr>
          <w:spacing w:val="-4"/>
        </w:rPr>
        <w:t xml:space="preserve"> </w:t>
      </w:r>
      <w:r>
        <w:t>from</w:t>
      </w:r>
      <w:r>
        <w:rPr>
          <w:spacing w:val="-1"/>
        </w:rPr>
        <w:t xml:space="preserve"> </w:t>
      </w:r>
      <w:r>
        <w:t>full</w:t>
      </w:r>
      <w:r>
        <w:rPr>
          <w:spacing w:val="-2"/>
        </w:rPr>
        <w:t xml:space="preserve"> </w:t>
      </w:r>
      <w:r>
        <w:t>and</w:t>
      </w:r>
      <w:r>
        <w:rPr>
          <w:spacing w:val="-5"/>
        </w:rPr>
        <w:t xml:space="preserve"> </w:t>
      </w:r>
      <w:r>
        <w:t>equal</w:t>
      </w:r>
      <w:r>
        <w:rPr>
          <w:spacing w:val="-3"/>
        </w:rPr>
        <w:t xml:space="preserve"> </w:t>
      </w:r>
      <w:r>
        <w:t>participation</w:t>
      </w:r>
      <w:r>
        <w:rPr>
          <w:spacing w:val="-5"/>
        </w:rPr>
        <w:t xml:space="preserve"> </w:t>
      </w:r>
      <w:r>
        <w:t>in</w:t>
      </w:r>
      <w:r>
        <w:rPr>
          <w:spacing w:val="-5"/>
        </w:rPr>
        <w:t xml:space="preserve"> </w:t>
      </w:r>
      <w:r>
        <w:t>all</w:t>
      </w:r>
      <w:r>
        <w:rPr>
          <w:spacing w:val="-2"/>
        </w:rPr>
        <w:t xml:space="preserve"> </w:t>
      </w:r>
      <w:r>
        <w:t>aspects</w:t>
      </w:r>
      <w:r>
        <w:rPr>
          <w:spacing w:val="-4"/>
        </w:rPr>
        <w:t xml:space="preserve"> </w:t>
      </w:r>
      <w:r>
        <w:t>of their</w:t>
      </w:r>
      <w:r>
        <w:rPr>
          <w:spacing w:val="-4"/>
        </w:rPr>
        <w:t xml:space="preserve"> </w:t>
      </w:r>
      <w:r>
        <w:t>community</w:t>
      </w:r>
      <w:r>
        <w:rPr>
          <w:spacing w:val="-4"/>
        </w:rPr>
        <w:t xml:space="preserve"> </w:t>
      </w:r>
      <w:r>
        <w:t>and</w:t>
      </w:r>
      <w:r>
        <w:rPr>
          <w:spacing w:val="-5"/>
        </w:rPr>
        <w:t xml:space="preserve"> </w:t>
      </w:r>
      <w:r>
        <w:t>what</w:t>
      </w:r>
      <w:r>
        <w:rPr>
          <w:spacing w:val="-7"/>
        </w:rPr>
        <w:t xml:space="preserve"> </w:t>
      </w:r>
      <w:r>
        <w:t>may</w:t>
      </w:r>
      <w:r>
        <w:rPr>
          <w:spacing w:val="-4"/>
        </w:rPr>
        <w:t xml:space="preserve"> </w:t>
      </w:r>
      <w:r>
        <w:t>be done to correct these problems. We also want to celebrate examples of best practices and advancements made towards full inclusion for citizens with disabilities.</w:t>
      </w:r>
    </w:p>
    <w:p w14:paraId="3F6F8F05" w14:textId="2551FE4E" w:rsidR="0035201C" w:rsidRPr="0018187C" w:rsidRDefault="0035201C" w:rsidP="0035201C">
      <w:pPr>
        <w:pStyle w:val="BodyText"/>
        <w:spacing w:line="259" w:lineRule="auto"/>
        <w:ind w:left="0" w:right="206"/>
        <w:rPr>
          <w:b/>
          <w:bCs/>
          <w:u w:val="single"/>
        </w:rPr>
      </w:pPr>
      <w:r w:rsidRPr="0018187C">
        <w:rPr>
          <w:b/>
          <w:bCs/>
          <w:u w:val="single"/>
        </w:rPr>
        <w:t>Eradicate Hate Summit</w:t>
      </w:r>
    </w:p>
    <w:p w14:paraId="508BFC11" w14:textId="03FD1F1D" w:rsidR="0035201C" w:rsidRDefault="0035201C" w:rsidP="0018187C">
      <w:pPr>
        <w:pStyle w:val="BodyText"/>
        <w:spacing w:line="259" w:lineRule="auto"/>
        <w:ind w:left="720" w:right="206"/>
      </w:pPr>
      <w:r w:rsidRPr="0035201C">
        <w:t xml:space="preserve">The Eradicate Hate Summit is an annual conference aimed at combating hate-fueled violence and extremism. It serves as a platform for experts, policymakers, activists, researchers, </w:t>
      </w:r>
      <w:proofErr w:type="gramStart"/>
      <w:r>
        <w:t>students</w:t>
      </w:r>
      <w:proofErr w:type="gramEnd"/>
      <w:r>
        <w:t xml:space="preserve"> </w:t>
      </w:r>
      <w:r w:rsidRPr="0035201C">
        <w:t xml:space="preserve">and community leaders to collaborate on strategies to address hate and promote understanding and inclusion. </w:t>
      </w:r>
    </w:p>
    <w:p w14:paraId="2408C13E" w14:textId="55EBC25B" w:rsidR="0035201C" w:rsidRPr="0018187C" w:rsidRDefault="0035201C" w:rsidP="0035201C">
      <w:pPr>
        <w:pStyle w:val="BodyText"/>
        <w:spacing w:line="259" w:lineRule="auto"/>
        <w:ind w:left="0" w:right="206"/>
        <w:rPr>
          <w:b/>
          <w:bCs/>
          <w:u w:val="single"/>
        </w:rPr>
      </w:pPr>
      <w:r w:rsidRPr="0018187C">
        <w:rPr>
          <w:b/>
          <w:bCs/>
          <w:u w:val="single"/>
        </w:rPr>
        <w:t>Expect Respect</w:t>
      </w:r>
    </w:p>
    <w:p w14:paraId="613C007E" w14:textId="4D7C58DB" w:rsidR="0035201C" w:rsidRDefault="0035201C" w:rsidP="0018187C">
      <w:pPr>
        <w:pStyle w:val="BodyText"/>
        <w:spacing w:line="259" w:lineRule="auto"/>
        <w:ind w:left="720" w:right="206"/>
      </w:pPr>
      <w:r w:rsidRPr="0035201C">
        <w:t>The Expect Respect Program is an evidence-based initiative designed to promote safe and healthy relationships among youth. It primarily addresses issues of bullying, harassment, and dating violence by fostering respect, inclusivity, and equality in schools and communities.</w:t>
      </w:r>
    </w:p>
    <w:p w14:paraId="51674DEE" w14:textId="52DF7298" w:rsidR="001564FA" w:rsidRPr="0018187C" w:rsidRDefault="001564FA" w:rsidP="001564FA">
      <w:pPr>
        <w:pStyle w:val="BodyText"/>
        <w:spacing w:before="161"/>
        <w:ind w:left="100"/>
        <w:rPr>
          <w:b/>
          <w:bCs/>
          <w:u w:val="single"/>
        </w:rPr>
      </w:pPr>
      <w:r w:rsidRPr="0018187C">
        <w:rPr>
          <w:b/>
          <w:bCs/>
          <w:u w:val="single"/>
        </w:rPr>
        <w:t>Family</w:t>
      </w:r>
      <w:r w:rsidRPr="0018187C">
        <w:rPr>
          <w:b/>
          <w:bCs/>
          <w:spacing w:val="-8"/>
          <w:u w:val="single"/>
        </w:rPr>
        <w:t xml:space="preserve"> </w:t>
      </w:r>
      <w:r w:rsidRPr="0018187C">
        <w:rPr>
          <w:b/>
          <w:bCs/>
          <w:u w:val="single"/>
        </w:rPr>
        <w:t>Behavioral</w:t>
      </w:r>
      <w:r w:rsidRPr="0018187C">
        <w:rPr>
          <w:b/>
          <w:bCs/>
          <w:spacing w:val="-6"/>
          <w:u w:val="single"/>
        </w:rPr>
        <w:t xml:space="preserve"> </w:t>
      </w:r>
      <w:r w:rsidRPr="0018187C">
        <w:rPr>
          <w:b/>
          <w:bCs/>
          <w:u w:val="single"/>
        </w:rPr>
        <w:t>Resources</w:t>
      </w:r>
      <w:r w:rsidRPr="0018187C">
        <w:rPr>
          <w:b/>
          <w:bCs/>
          <w:spacing w:val="-7"/>
          <w:u w:val="single"/>
        </w:rPr>
        <w:t xml:space="preserve"> </w:t>
      </w:r>
      <w:r w:rsidRPr="0018187C">
        <w:rPr>
          <w:b/>
          <w:bCs/>
          <w:spacing w:val="-2"/>
          <w:u w:val="single"/>
        </w:rPr>
        <w:t>(FBR)</w:t>
      </w:r>
    </w:p>
    <w:p w14:paraId="2A068AF7" w14:textId="6CF05C15" w:rsidR="0035201C" w:rsidRDefault="001564FA" w:rsidP="0035201C">
      <w:pPr>
        <w:pStyle w:val="BodyText"/>
        <w:spacing w:line="259" w:lineRule="auto"/>
        <w:ind w:right="81"/>
      </w:pPr>
      <w:r>
        <w:t>Family</w:t>
      </w:r>
      <w:r>
        <w:rPr>
          <w:spacing w:val="-4"/>
        </w:rPr>
        <w:t xml:space="preserve"> </w:t>
      </w:r>
      <w:r>
        <w:t>Behavioral</w:t>
      </w:r>
      <w:r>
        <w:rPr>
          <w:spacing w:val="-3"/>
        </w:rPr>
        <w:t xml:space="preserve"> </w:t>
      </w:r>
      <w:r>
        <w:t>Resources</w:t>
      </w:r>
      <w:r>
        <w:rPr>
          <w:spacing w:val="-4"/>
        </w:rPr>
        <w:t xml:space="preserve"> </w:t>
      </w:r>
      <w:r>
        <w:t>is</w:t>
      </w:r>
      <w:r>
        <w:rPr>
          <w:spacing w:val="-4"/>
        </w:rPr>
        <w:t xml:space="preserve"> </w:t>
      </w:r>
      <w:r>
        <w:t>a</w:t>
      </w:r>
      <w:r>
        <w:rPr>
          <w:spacing w:val="-3"/>
        </w:rPr>
        <w:t xml:space="preserve"> </w:t>
      </w:r>
      <w:r>
        <w:t>team</w:t>
      </w:r>
      <w:r>
        <w:rPr>
          <w:spacing w:val="-3"/>
        </w:rPr>
        <w:t xml:space="preserve"> </w:t>
      </w:r>
      <w:r>
        <w:t>of</w:t>
      </w:r>
      <w:r>
        <w:rPr>
          <w:spacing w:val="-4"/>
        </w:rPr>
        <w:t xml:space="preserve"> </w:t>
      </w:r>
      <w:r>
        <w:t>talented</w:t>
      </w:r>
      <w:r>
        <w:rPr>
          <w:spacing w:val="-5"/>
        </w:rPr>
        <w:t xml:space="preserve"> </w:t>
      </w:r>
      <w:r>
        <w:t>and</w:t>
      </w:r>
      <w:r>
        <w:rPr>
          <w:spacing w:val="-1"/>
        </w:rPr>
        <w:t xml:space="preserve"> </w:t>
      </w:r>
      <w:proofErr w:type="gramStart"/>
      <w:r>
        <w:t>dedicated</w:t>
      </w:r>
      <w:proofErr w:type="gramEnd"/>
      <w:r>
        <w:rPr>
          <w:spacing w:val="-5"/>
        </w:rPr>
        <w:t xml:space="preserve"> </w:t>
      </w:r>
      <w:r>
        <w:t>clinicians</w:t>
      </w:r>
      <w:r>
        <w:rPr>
          <w:spacing w:val="-4"/>
        </w:rPr>
        <w:t xml:space="preserve"> </w:t>
      </w:r>
      <w:r>
        <w:t>and</w:t>
      </w:r>
      <w:r>
        <w:rPr>
          <w:spacing w:val="-5"/>
        </w:rPr>
        <w:t xml:space="preserve"> </w:t>
      </w:r>
      <w:r>
        <w:t xml:space="preserve">therapists that provide world class mental health care to consumers of all ages. FBR works in local schools, </w:t>
      </w:r>
      <w:proofErr w:type="gramStart"/>
      <w:r>
        <w:t>homes</w:t>
      </w:r>
      <w:proofErr w:type="gramEnd"/>
      <w:r>
        <w:t xml:space="preserve"> and communities, serving children with diagnosed behavioral and mental health disorders. They also provide Outpatient Mental Health Therapy in </w:t>
      </w:r>
      <w:proofErr w:type="gramStart"/>
      <w:r>
        <w:t>numerous</w:t>
      </w:r>
      <w:proofErr w:type="gramEnd"/>
      <w:r>
        <w:t xml:space="preserve"> locations throughout the states of Pennsylvania and Ohio.</w:t>
      </w:r>
    </w:p>
    <w:p w14:paraId="29CDAFD6" w14:textId="2A964F05" w:rsidR="0035201C" w:rsidRPr="0033626D" w:rsidRDefault="0035201C" w:rsidP="001564FA">
      <w:pPr>
        <w:pStyle w:val="BodyText"/>
        <w:spacing w:before="158"/>
        <w:ind w:left="100"/>
        <w:rPr>
          <w:b/>
          <w:bCs/>
          <w:u w:val="single"/>
        </w:rPr>
      </w:pPr>
      <w:r w:rsidRPr="0033626D">
        <w:rPr>
          <w:b/>
          <w:bCs/>
          <w:u w:val="single"/>
        </w:rPr>
        <w:t>Forging Hopeful Futures</w:t>
      </w:r>
    </w:p>
    <w:p w14:paraId="4C969309" w14:textId="717111CE" w:rsidR="0035201C" w:rsidRDefault="0035201C" w:rsidP="0035201C">
      <w:pPr>
        <w:pStyle w:val="BodyText"/>
        <w:spacing w:before="158"/>
        <w:ind w:left="717"/>
      </w:pPr>
      <w:r w:rsidRPr="0035201C">
        <w:t>The Forging Hopeful Futures Program is an initiative designed to empower individuals and communities facing adversity by fostering resilience, hope, and opportunities for growth</w:t>
      </w:r>
      <w:proofErr w:type="gramStart"/>
      <w:r w:rsidRPr="0035201C">
        <w:t>.</w:t>
      </w:r>
      <w:r>
        <w:t xml:space="preserve">  </w:t>
      </w:r>
      <w:proofErr w:type="gramEnd"/>
      <w:r>
        <w:t xml:space="preserve">The purpose of the program is to </w:t>
      </w:r>
      <w:r w:rsidRPr="0035201C">
        <w:t>help individuals, especially youth, overcome challenges such as poverty, trauma, or systemic barriers</w:t>
      </w:r>
      <w:r>
        <w:t xml:space="preserve">, </w:t>
      </w:r>
      <w:r w:rsidRPr="0035201C">
        <w:t>promote skills, mindsets, and support systems that enable participants to envision and achieve a positive future</w:t>
      </w:r>
      <w:r>
        <w:t xml:space="preserve"> and</w:t>
      </w:r>
      <w:r w:rsidRPr="0035201C">
        <w:t xml:space="preserve"> </w:t>
      </w:r>
      <w:r>
        <w:t>t</w:t>
      </w:r>
      <w:r w:rsidRPr="0035201C">
        <w:t>o create thriving, supportive communities that uplift and empower their members.</w:t>
      </w:r>
    </w:p>
    <w:p w14:paraId="337D9AA5" w14:textId="77777777" w:rsidR="0035201C" w:rsidRDefault="0035201C" w:rsidP="001564FA">
      <w:pPr>
        <w:pStyle w:val="BodyText"/>
        <w:spacing w:before="158"/>
        <w:ind w:left="100"/>
      </w:pPr>
    </w:p>
    <w:p w14:paraId="73DB1554" w14:textId="77777777" w:rsidR="0033626D" w:rsidRDefault="0033626D" w:rsidP="001564FA">
      <w:pPr>
        <w:pStyle w:val="BodyText"/>
        <w:spacing w:before="158"/>
        <w:ind w:left="100"/>
      </w:pPr>
    </w:p>
    <w:p w14:paraId="6AA6ED41" w14:textId="77777777" w:rsidR="0033626D" w:rsidRDefault="0033626D" w:rsidP="001564FA">
      <w:pPr>
        <w:pStyle w:val="BodyText"/>
        <w:spacing w:before="158"/>
        <w:ind w:left="100"/>
      </w:pPr>
    </w:p>
    <w:p w14:paraId="48B89427" w14:textId="77777777" w:rsidR="00450BEB" w:rsidRDefault="00450BEB" w:rsidP="001564FA">
      <w:pPr>
        <w:pStyle w:val="BodyText"/>
        <w:spacing w:before="158"/>
        <w:ind w:left="100"/>
        <w:rPr>
          <w:b/>
          <w:bCs/>
          <w:u w:val="single"/>
        </w:rPr>
      </w:pPr>
    </w:p>
    <w:p w14:paraId="6908BDF7" w14:textId="3B04F85B" w:rsidR="001564FA" w:rsidRPr="0033626D" w:rsidRDefault="001564FA" w:rsidP="001564FA">
      <w:pPr>
        <w:pStyle w:val="BodyText"/>
        <w:spacing w:before="158"/>
        <w:ind w:left="100"/>
        <w:rPr>
          <w:b/>
          <w:bCs/>
          <w:u w:val="single"/>
        </w:rPr>
      </w:pPr>
      <w:r w:rsidRPr="0033626D">
        <w:rPr>
          <w:b/>
          <w:bCs/>
          <w:u w:val="single"/>
        </w:rPr>
        <w:lastRenderedPageBreak/>
        <w:t>Gay-Straight</w:t>
      </w:r>
      <w:r w:rsidRPr="0033626D">
        <w:rPr>
          <w:b/>
          <w:bCs/>
          <w:spacing w:val="-11"/>
          <w:u w:val="single"/>
        </w:rPr>
        <w:t xml:space="preserve"> </w:t>
      </w:r>
      <w:r w:rsidRPr="0033626D">
        <w:rPr>
          <w:b/>
          <w:bCs/>
          <w:u w:val="single"/>
        </w:rPr>
        <w:t>Alliance</w:t>
      </w:r>
      <w:r w:rsidRPr="0033626D">
        <w:rPr>
          <w:b/>
          <w:bCs/>
          <w:spacing w:val="-6"/>
          <w:u w:val="single"/>
        </w:rPr>
        <w:t xml:space="preserve"> </w:t>
      </w:r>
      <w:r w:rsidRPr="0033626D">
        <w:rPr>
          <w:b/>
          <w:bCs/>
          <w:spacing w:val="-4"/>
          <w:u w:val="single"/>
        </w:rPr>
        <w:t>(GSA)</w:t>
      </w:r>
    </w:p>
    <w:p w14:paraId="0F6C9C27" w14:textId="77777777" w:rsidR="001564FA" w:rsidRDefault="001564FA" w:rsidP="001564FA">
      <w:pPr>
        <w:pStyle w:val="BodyText"/>
        <w:spacing w:before="39"/>
        <w:ind w:left="0"/>
      </w:pPr>
    </w:p>
    <w:p w14:paraId="54AF3B77" w14:textId="77777777" w:rsidR="001564FA" w:rsidRDefault="001564FA" w:rsidP="001564FA">
      <w:pPr>
        <w:pStyle w:val="BodyText"/>
        <w:spacing w:before="24"/>
        <w:ind w:left="720"/>
      </w:pPr>
      <w:r w:rsidRPr="00EA0C5E">
        <w:t xml:space="preserve">We want every student, in every school, to be valued and treated with respect, regardless of their sexual orientation, gender identity or gender expression. We believe that all students deserve a safe and affirming school environment where they can learn and grow. We believe that such an atmosphere promotes a positive sense of self, which is the basis of educational achievement and personal growth. Since homophobia and heterosexism undermine a healthy school climate, we work to educate teachers, </w:t>
      </w:r>
      <w:proofErr w:type="gramStart"/>
      <w:r w:rsidRPr="00EA0C5E">
        <w:t>students</w:t>
      </w:r>
      <w:proofErr w:type="gramEnd"/>
      <w:r w:rsidRPr="00EA0C5E">
        <w:t xml:space="preserve"> and the public at large about the damaging effects these forces have on youth and adults alike. We spread awareness through school-wide activities, bring guest speakers to our school, and organize educational field trips</w:t>
      </w:r>
      <w:r>
        <w:t>.</w:t>
      </w:r>
    </w:p>
    <w:p w14:paraId="39B13525" w14:textId="77777777" w:rsidR="00D66DA0" w:rsidRDefault="00D66DA0" w:rsidP="0033626D">
      <w:pPr>
        <w:pStyle w:val="BodyText"/>
        <w:spacing w:before="24"/>
        <w:ind w:left="0"/>
      </w:pPr>
    </w:p>
    <w:p w14:paraId="1BAA38DA" w14:textId="77777777" w:rsidR="00D66DA0" w:rsidRPr="0033626D" w:rsidRDefault="00D66DA0" w:rsidP="00D66DA0">
      <w:pPr>
        <w:pStyle w:val="BodyText"/>
        <w:spacing w:before="1"/>
        <w:ind w:left="100"/>
        <w:rPr>
          <w:b/>
          <w:bCs/>
          <w:u w:val="single"/>
        </w:rPr>
      </w:pPr>
      <w:r w:rsidRPr="0033626D">
        <w:rPr>
          <w:b/>
          <w:bCs/>
          <w:u w:val="single"/>
        </w:rPr>
        <w:t>Girls</w:t>
      </w:r>
      <w:r w:rsidRPr="0033626D">
        <w:rPr>
          <w:b/>
          <w:bCs/>
          <w:spacing w:val="-7"/>
          <w:u w:val="single"/>
        </w:rPr>
        <w:t xml:space="preserve"> </w:t>
      </w:r>
      <w:r w:rsidRPr="0033626D">
        <w:rPr>
          <w:b/>
          <w:bCs/>
          <w:u w:val="single"/>
        </w:rPr>
        <w:t>Only</w:t>
      </w:r>
      <w:r w:rsidRPr="0033626D">
        <w:rPr>
          <w:b/>
          <w:bCs/>
          <w:spacing w:val="-6"/>
          <w:u w:val="single"/>
        </w:rPr>
        <w:t xml:space="preserve"> </w:t>
      </w:r>
      <w:r w:rsidRPr="0033626D">
        <w:rPr>
          <w:b/>
          <w:bCs/>
          <w:u w:val="single"/>
        </w:rPr>
        <w:t>Leadership</w:t>
      </w:r>
      <w:r w:rsidRPr="0033626D">
        <w:rPr>
          <w:b/>
          <w:bCs/>
          <w:spacing w:val="-7"/>
          <w:u w:val="single"/>
        </w:rPr>
        <w:t xml:space="preserve"> </w:t>
      </w:r>
      <w:r w:rsidRPr="0033626D">
        <w:rPr>
          <w:b/>
          <w:bCs/>
          <w:u w:val="single"/>
        </w:rPr>
        <w:t>Development</w:t>
      </w:r>
      <w:r w:rsidRPr="0033626D">
        <w:rPr>
          <w:b/>
          <w:bCs/>
          <w:spacing w:val="-9"/>
          <w:u w:val="single"/>
        </w:rPr>
        <w:t xml:space="preserve"> </w:t>
      </w:r>
      <w:r w:rsidRPr="0033626D">
        <w:rPr>
          <w:b/>
          <w:bCs/>
          <w:spacing w:val="-2"/>
          <w:u w:val="single"/>
        </w:rPr>
        <w:t>(GOLD)</w:t>
      </w:r>
    </w:p>
    <w:p w14:paraId="313FB040" w14:textId="612FFDAE" w:rsidR="0035201C" w:rsidRDefault="00D66DA0" w:rsidP="0033626D">
      <w:pPr>
        <w:pStyle w:val="BodyText"/>
        <w:spacing w:before="177" w:line="259" w:lineRule="auto"/>
        <w:ind w:right="206"/>
      </w:pPr>
      <w:r>
        <w:t>West Mifflin Area Middle School has started a GOLD program: Girls Only Leadership Development. WM community members or WM graduates come and meet with our middle school</w:t>
      </w:r>
      <w:r>
        <w:rPr>
          <w:spacing w:val="-2"/>
        </w:rPr>
        <w:t xml:space="preserve"> </w:t>
      </w:r>
      <w:r>
        <w:t>girls.</w:t>
      </w:r>
      <w:r>
        <w:rPr>
          <w:spacing w:val="-3"/>
        </w:rPr>
        <w:t xml:space="preserve"> </w:t>
      </w:r>
      <w:r>
        <w:t>The</w:t>
      </w:r>
      <w:r>
        <w:rPr>
          <w:spacing w:val="-4"/>
        </w:rPr>
        <w:t xml:space="preserve"> </w:t>
      </w:r>
      <w:r>
        <w:t>GOLD</w:t>
      </w:r>
      <w:r>
        <w:rPr>
          <w:spacing w:val="-6"/>
        </w:rPr>
        <w:t xml:space="preserve"> </w:t>
      </w:r>
      <w:r>
        <w:t>program</w:t>
      </w:r>
      <w:r>
        <w:rPr>
          <w:spacing w:val="-4"/>
        </w:rPr>
        <w:t xml:space="preserve"> </w:t>
      </w:r>
      <w:r>
        <w:t>focuses</w:t>
      </w:r>
      <w:r>
        <w:rPr>
          <w:spacing w:val="-4"/>
        </w:rPr>
        <w:t xml:space="preserve"> </w:t>
      </w:r>
      <w:r>
        <w:t>on</w:t>
      </w:r>
      <w:r>
        <w:rPr>
          <w:spacing w:val="-1"/>
        </w:rPr>
        <w:t xml:space="preserve"> </w:t>
      </w:r>
      <w:r>
        <w:t>female</w:t>
      </w:r>
      <w:r>
        <w:rPr>
          <w:spacing w:val="-4"/>
        </w:rPr>
        <w:t xml:space="preserve"> </w:t>
      </w:r>
      <w:r>
        <w:t>empowerment</w:t>
      </w:r>
      <w:r>
        <w:rPr>
          <w:spacing w:val="-7"/>
        </w:rPr>
        <w:t xml:space="preserve"> </w:t>
      </w:r>
      <w:r>
        <w:t>and</w:t>
      </w:r>
      <w:r>
        <w:rPr>
          <w:spacing w:val="-5"/>
        </w:rPr>
        <w:t xml:space="preserve"> </w:t>
      </w:r>
      <w:r>
        <w:t>bringing</w:t>
      </w:r>
      <w:r>
        <w:rPr>
          <w:spacing w:val="-3"/>
        </w:rPr>
        <w:t xml:space="preserve"> </w:t>
      </w:r>
      <w:r>
        <w:t>girls</w:t>
      </w:r>
      <w:r>
        <w:rPr>
          <w:spacing w:val="-4"/>
        </w:rPr>
        <w:t xml:space="preserve"> </w:t>
      </w:r>
      <w:r>
        <w:t xml:space="preserve">together despite their social differences. The program is run </w:t>
      </w:r>
      <w:proofErr w:type="gramStart"/>
      <w:r>
        <w:t>on a monthly basis</w:t>
      </w:r>
      <w:proofErr w:type="gramEnd"/>
      <w:r>
        <w:t xml:space="preserve"> after-school, and 2 breakout sessions during each meeting: one learning and one physical.</w:t>
      </w:r>
    </w:p>
    <w:p w14:paraId="43C3E57F" w14:textId="142FA06D" w:rsidR="0035201C" w:rsidRPr="0033626D" w:rsidRDefault="00D52E85" w:rsidP="0035201C">
      <w:pPr>
        <w:pStyle w:val="BodyText"/>
        <w:spacing w:before="177" w:line="259" w:lineRule="auto"/>
        <w:ind w:left="0" w:right="206"/>
        <w:rPr>
          <w:b/>
          <w:bCs/>
          <w:u w:val="single"/>
        </w:rPr>
      </w:pPr>
      <w:r w:rsidRPr="0033626D">
        <w:rPr>
          <w:b/>
          <w:bCs/>
          <w:u w:val="single"/>
        </w:rPr>
        <w:t>Heyward House-HS</w:t>
      </w:r>
    </w:p>
    <w:p w14:paraId="29B82A12" w14:textId="02CC38D5" w:rsidR="00D52E85" w:rsidRDefault="00D52E85" w:rsidP="00D52E85">
      <w:pPr>
        <w:pStyle w:val="BodyText"/>
        <w:spacing w:before="177" w:line="259" w:lineRule="auto"/>
        <w:ind w:left="720" w:right="206"/>
      </w:pPr>
      <w:r w:rsidRPr="00D52E85">
        <w:t>The Heyward House Foundation aims to inspire, support, and uplift underserved youth and families by addressing critical needs, fostering education, and providing opportunities for growth and empowerment.</w:t>
      </w:r>
    </w:p>
    <w:p w14:paraId="20ED431F" w14:textId="77777777" w:rsidR="00D66DA0" w:rsidRDefault="00D66DA0" w:rsidP="0033626D">
      <w:pPr>
        <w:pStyle w:val="BodyText"/>
        <w:spacing w:before="24"/>
        <w:ind w:left="0"/>
      </w:pPr>
    </w:p>
    <w:p w14:paraId="0E021542" w14:textId="77777777" w:rsidR="00D66DA0" w:rsidRPr="0033626D" w:rsidRDefault="00D66DA0" w:rsidP="00D66DA0">
      <w:pPr>
        <w:pStyle w:val="BodyText"/>
        <w:spacing w:before="42"/>
        <w:ind w:left="100"/>
        <w:rPr>
          <w:b/>
          <w:bCs/>
          <w:u w:val="single"/>
        </w:rPr>
      </w:pPr>
      <w:r w:rsidRPr="0033626D">
        <w:rPr>
          <w:b/>
          <w:bCs/>
          <w:u w:val="single"/>
        </w:rPr>
        <w:t>Little</w:t>
      </w:r>
      <w:r w:rsidRPr="0033626D">
        <w:rPr>
          <w:b/>
          <w:bCs/>
          <w:spacing w:val="-6"/>
          <w:u w:val="single"/>
        </w:rPr>
        <w:t xml:space="preserve"> </w:t>
      </w:r>
      <w:r w:rsidRPr="0033626D">
        <w:rPr>
          <w:b/>
          <w:bCs/>
          <w:spacing w:val="-2"/>
          <w:u w:val="single"/>
        </w:rPr>
        <w:t>Titans</w:t>
      </w:r>
    </w:p>
    <w:p w14:paraId="00F63708" w14:textId="77777777" w:rsidR="00D66DA0" w:rsidRDefault="00D66DA0" w:rsidP="00D66DA0">
      <w:pPr>
        <w:pStyle w:val="BodyText"/>
        <w:spacing w:before="182" w:line="259" w:lineRule="auto"/>
        <w:ind w:right="158"/>
      </w:pPr>
      <w:r>
        <w:t xml:space="preserve">The elementary counseling department believes in the personal potential of </w:t>
      </w:r>
      <w:proofErr w:type="gramStart"/>
      <w:r>
        <w:t>each and every</w:t>
      </w:r>
      <w:proofErr w:type="gramEnd"/>
      <w:r>
        <w:t xml:space="preserve"> student. The counselors offer small group counseling opportunities at Clara Barton and Homeville throughout the year to assist students to reach their full personal, </w:t>
      </w:r>
      <w:proofErr w:type="gramStart"/>
      <w:r>
        <w:t>social</w:t>
      </w:r>
      <w:proofErr w:type="gramEnd"/>
      <w:r>
        <w:t xml:space="preserve"> and academic</w:t>
      </w:r>
      <w:r>
        <w:rPr>
          <w:spacing w:val="-7"/>
        </w:rPr>
        <w:t xml:space="preserve"> </w:t>
      </w:r>
      <w:r>
        <w:t>potential.</w:t>
      </w:r>
      <w:r>
        <w:rPr>
          <w:spacing w:val="40"/>
        </w:rPr>
        <w:t xml:space="preserve"> </w:t>
      </w:r>
      <w:r>
        <w:t>All</w:t>
      </w:r>
      <w:r>
        <w:rPr>
          <w:spacing w:val="-3"/>
        </w:rPr>
        <w:t xml:space="preserve"> </w:t>
      </w:r>
      <w:r>
        <w:t>groups</w:t>
      </w:r>
      <w:r>
        <w:rPr>
          <w:spacing w:val="-5"/>
        </w:rPr>
        <w:t xml:space="preserve"> </w:t>
      </w:r>
      <w:r>
        <w:t>are</w:t>
      </w:r>
      <w:r>
        <w:rPr>
          <w:spacing w:val="-5"/>
        </w:rPr>
        <w:t xml:space="preserve"> </w:t>
      </w:r>
      <w:r>
        <w:t>confidential.</w:t>
      </w:r>
      <w:r>
        <w:rPr>
          <w:spacing w:val="-4"/>
        </w:rPr>
        <w:t xml:space="preserve"> </w:t>
      </w:r>
      <w:r>
        <w:t>Students</w:t>
      </w:r>
      <w:r>
        <w:rPr>
          <w:spacing w:val="-5"/>
        </w:rPr>
        <w:t xml:space="preserve"> </w:t>
      </w:r>
      <w:r>
        <w:t>are</w:t>
      </w:r>
      <w:r>
        <w:rPr>
          <w:spacing w:val="-5"/>
        </w:rPr>
        <w:t xml:space="preserve"> </w:t>
      </w:r>
      <w:r>
        <w:t>considered</w:t>
      </w:r>
      <w:r>
        <w:rPr>
          <w:spacing w:val="-5"/>
        </w:rPr>
        <w:t xml:space="preserve"> </w:t>
      </w:r>
      <w:r>
        <w:t>for</w:t>
      </w:r>
      <w:r>
        <w:rPr>
          <w:spacing w:val="-5"/>
        </w:rPr>
        <w:t xml:space="preserve"> </w:t>
      </w:r>
      <w:r>
        <w:t>group</w:t>
      </w:r>
      <w:r>
        <w:rPr>
          <w:spacing w:val="-2"/>
        </w:rPr>
        <w:t xml:space="preserve"> </w:t>
      </w:r>
      <w:r>
        <w:t>participation based on teacher/administrator recommendations and parent request.</w:t>
      </w:r>
    </w:p>
    <w:p w14:paraId="00A9EE46" w14:textId="77777777" w:rsidR="00D66DA0" w:rsidRDefault="00D66DA0" w:rsidP="00D66DA0">
      <w:pPr>
        <w:pStyle w:val="BodyText"/>
        <w:spacing w:before="159"/>
      </w:pPr>
      <w:r>
        <w:t>There</w:t>
      </w:r>
      <w:r>
        <w:rPr>
          <w:spacing w:val="-7"/>
        </w:rPr>
        <w:t xml:space="preserve"> </w:t>
      </w:r>
      <w:r>
        <w:t>are</w:t>
      </w:r>
      <w:r>
        <w:rPr>
          <w:spacing w:val="-5"/>
        </w:rPr>
        <w:t xml:space="preserve"> </w:t>
      </w:r>
      <w:proofErr w:type="gramStart"/>
      <w:r>
        <w:t>several</w:t>
      </w:r>
      <w:proofErr w:type="gramEnd"/>
      <w:r>
        <w:rPr>
          <w:spacing w:val="-4"/>
        </w:rPr>
        <w:t xml:space="preserve"> </w:t>
      </w:r>
      <w:r>
        <w:t>possible</w:t>
      </w:r>
      <w:r>
        <w:rPr>
          <w:spacing w:val="-5"/>
        </w:rPr>
        <w:t xml:space="preserve"> </w:t>
      </w:r>
      <w:r>
        <w:t>small</w:t>
      </w:r>
      <w:r>
        <w:rPr>
          <w:spacing w:val="-3"/>
        </w:rPr>
        <w:t xml:space="preserve"> </w:t>
      </w:r>
      <w:r>
        <w:t>group</w:t>
      </w:r>
      <w:r>
        <w:rPr>
          <w:spacing w:val="-6"/>
        </w:rPr>
        <w:t xml:space="preserve"> </w:t>
      </w:r>
      <w:r>
        <w:t>topics</w:t>
      </w:r>
      <w:r>
        <w:rPr>
          <w:spacing w:val="-4"/>
        </w:rPr>
        <w:t xml:space="preserve"> </w:t>
      </w:r>
      <w:r>
        <w:t>including</w:t>
      </w:r>
      <w:r>
        <w:rPr>
          <w:spacing w:val="-5"/>
        </w:rPr>
        <w:t xml:space="preserve"> </w:t>
      </w:r>
      <w:r>
        <w:t>the</w:t>
      </w:r>
      <w:r>
        <w:rPr>
          <w:spacing w:val="-4"/>
        </w:rPr>
        <w:t xml:space="preserve"> </w:t>
      </w:r>
      <w:r>
        <w:rPr>
          <w:spacing w:val="-2"/>
        </w:rPr>
        <w:t>following:</w:t>
      </w:r>
    </w:p>
    <w:p w14:paraId="1226A809" w14:textId="77777777" w:rsidR="00D66DA0" w:rsidRDefault="00D66DA0" w:rsidP="00D66DA0">
      <w:pPr>
        <w:pStyle w:val="ListParagraph"/>
        <w:numPr>
          <w:ilvl w:val="0"/>
          <w:numId w:val="1"/>
        </w:numPr>
        <w:tabs>
          <w:tab w:val="left" w:pos="1540"/>
        </w:tabs>
        <w:spacing w:before="183"/>
        <w:ind w:left="1540" w:hanging="719"/>
      </w:pPr>
      <w:r>
        <w:t>Peer</w:t>
      </w:r>
      <w:r>
        <w:rPr>
          <w:spacing w:val="-5"/>
        </w:rPr>
        <w:t xml:space="preserve"> </w:t>
      </w:r>
      <w:r>
        <w:t>Relations</w:t>
      </w:r>
      <w:r>
        <w:rPr>
          <w:spacing w:val="-4"/>
        </w:rPr>
        <w:t xml:space="preserve"> </w:t>
      </w:r>
      <w:r>
        <w:t>and</w:t>
      </w:r>
      <w:r>
        <w:rPr>
          <w:spacing w:val="-6"/>
        </w:rPr>
        <w:t xml:space="preserve"> </w:t>
      </w:r>
      <w:r>
        <w:t>Social</w:t>
      </w:r>
      <w:r>
        <w:rPr>
          <w:spacing w:val="-3"/>
        </w:rPr>
        <w:t xml:space="preserve"> </w:t>
      </w:r>
      <w:r>
        <w:rPr>
          <w:spacing w:val="-2"/>
        </w:rPr>
        <w:t>Skills</w:t>
      </w:r>
    </w:p>
    <w:p w14:paraId="70090D82" w14:textId="77777777" w:rsidR="00D66DA0" w:rsidRDefault="00D66DA0" w:rsidP="00D66DA0">
      <w:pPr>
        <w:pStyle w:val="ListParagraph"/>
        <w:numPr>
          <w:ilvl w:val="0"/>
          <w:numId w:val="1"/>
        </w:numPr>
        <w:tabs>
          <w:tab w:val="left" w:pos="1540"/>
        </w:tabs>
        <w:spacing w:before="19"/>
        <w:ind w:left="1540" w:hanging="719"/>
      </w:pPr>
      <w:r>
        <w:t>Self</w:t>
      </w:r>
      <w:r>
        <w:rPr>
          <w:spacing w:val="-3"/>
        </w:rPr>
        <w:t xml:space="preserve"> </w:t>
      </w:r>
      <w:r>
        <w:rPr>
          <w:spacing w:val="-2"/>
        </w:rPr>
        <w:t>Esteem</w:t>
      </w:r>
    </w:p>
    <w:p w14:paraId="26583A8A" w14:textId="77777777" w:rsidR="00D66DA0" w:rsidRDefault="00D66DA0" w:rsidP="00D66DA0">
      <w:pPr>
        <w:pStyle w:val="ListParagraph"/>
        <w:numPr>
          <w:ilvl w:val="0"/>
          <w:numId w:val="1"/>
        </w:numPr>
        <w:tabs>
          <w:tab w:val="left" w:pos="1540"/>
        </w:tabs>
        <w:ind w:left="1540" w:hanging="719"/>
      </w:pPr>
      <w:r>
        <w:t>Anger</w:t>
      </w:r>
      <w:r>
        <w:rPr>
          <w:spacing w:val="-1"/>
        </w:rPr>
        <w:t xml:space="preserve"> </w:t>
      </w:r>
      <w:r>
        <w:rPr>
          <w:spacing w:val="-2"/>
        </w:rPr>
        <w:t>Management</w:t>
      </w:r>
    </w:p>
    <w:p w14:paraId="21CA7735" w14:textId="77777777" w:rsidR="00D66DA0" w:rsidRDefault="00D66DA0" w:rsidP="00D66DA0">
      <w:pPr>
        <w:pStyle w:val="ListParagraph"/>
        <w:numPr>
          <w:ilvl w:val="0"/>
          <w:numId w:val="1"/>
        </w:numPr>
        <w:tabs>
          <w:tab w:val="left" w:pos="1540"/>
        </w:tabs>
        <w:spacing w:before="24"/>
        <w:ind w:left="1540" w:hanging="719"/>
      </w:pPr>
      <w:r>
        <w:t>Changing</w:t>
      </w:r>
      <w:r>
        <w:rPr>
          <w:spacing w:val="-7"/>
        </w:rPr>
        <w:t xml:space="preserve"> </w:t>
      </w:r>
      <w:r>
        <w:rPr>
          <w:spacing w:val="-2"/>
        </w:rPr>
        <w:t>Families/Divorce</w:t>
      </w:r>
    </w:p>
    <w:p w14:paraId="6F4BF322" w14:textId="77777777" w:rsidR="00D66DA0" w:rsidRDefault="00D66DA0" w:rsidP="00D66DA0">
      <w:pPr>
        <w:pStyle w:val="ListParagraph"/>
        <w:numPr>
          <w:ilvl w:val="0"/>
          <w:numId w:val="1"/>
        </w:numPr>
        <w:tabs>
          <w:tab w:val="left" w:pos="1540"/>
        </w:tabs>
        <w:ind w:left="1540" w:hanging="719"/>
      </w:pPr>
      <w:r>
        <w:t>Managing</w:t>
      </w:r>
      <w:r>
        <w:rPr>
          <w:spacing w:val="-5"/>
        </w:rPr>
        <w:t xml:space="preserve"> </w:t>
      </w:r>
      <w:r>
        <w:t>Stress</w:t>
      </w:r>
      <w:r>
        <w:rPr>
          <w:spacing w:val="-5"/>
        </w:rPr>
        <w:t xml:space="preserve"> </w:t>
      </w:r>
      <w:r>
        <w:t>&amp;</w:t>
      </w:r>
      <w:r>
        <w:rPr>
          <w:spacing w:val="-6"/>
        </w:rPr>
        <w:t xml:space="preserve"> </w:t>
      </w:r>
      <w:r>
        <w:rPr>
          <w:spacing w:val="-2"/>
        </w:rPr>
        <w:t>Anxiety</w:t>
      </w:r>
    </w:p>
    <w:p w14:paraId="4FBB591C" w14:textId="77777777" w:rsidR="00D66DA0" w:rsidRDefault="00D66DA0" w:rsidP="00D66DA0">
      <w:pPr>
        <w:pStyle w:val="BodyText"/>
        <w:spacing w:before="44"/>
        <w:ind w:left="0"/>
      </w:pPr>
    </w:p>
    <w:p w14:paraId="61566774" w14:textId="77777777" w:rsidR="00D66DA0" w:rsidRDefault="00D66DA0" w:rsidP="00D66DA0">
      <w:pPr>
        <w:pStyle w:val="BodyText"/>
        <w:spacing w:before="0" w:line="259" w:lineRule="auto"/>
        <w:ind w:right="139"/>
      </w:pPr>
      <w:r>
        <w:t>In</w:t>
      </w:r>
      <w:r>
        <w:rPr>
          <w:spacing w:val="-5"/>
        </w:rPr>
        <w:t xml:space="preserve"> </w:t>
      </w:r>
      <w:r>
        <w:t>addition</w:t>
      </w:r>
      <w:r>
        <w:rPr>
          <w:spacing w:val="-5"/>
        </w:rPr>
        <w:t xml:space="preserve"> </w:t>
      </w:r>
      <w:r>
        <w:t>to</w:t>
      </w:r>
      <w:r>
        <w:rPr>
          <w:spacing w:val="-5"/>
        </w:rPr>
        <w:t xml:space="preserve"> </w:t>
      </w:r>
      <w:r>
        <w:t>small</w:t>
      </w:r>
      <w:r>
        <w:rPr>
          <w:spacing w:val="-2"/>
        </w:rPr>
        <w:t xml:space="preserve"> </w:t>
      </w:r>
      <w:r>
        <w:t>groups</w:t>
      </w:r>
      <w:r>
        <w:rPr>
          <w:spacing w:val="-4"/>
        </w:rPr>
        <w:t xml:space="preserve"> </w:t>
      </w:r>
      <w:r>
        <w:t>the</w:t>
      </w:r>
      <w:r>
        <w:rPr>
          <w:spacing w:val="-4"/>
        </w:rPr>
        <w:t xml:space="preserve"> </w:t>
      </w:r>
      <w:r>
        <w:t>counselors</w:t>
      </w:r>
      <w:r>
        <w:rPr>
          <w:spacing w:val="-4"/>
        </w:rPr>
        <w:t xml:space="preserve"> </w:t>
      </w:r>
      <w:r>
        <w:t>push</w:t>
      </w:r>
      <w:r>
        <w:rPr>
          <w:spacing w:val="-5"/>
        </w:rPr>
        <w:t xml:space="preserve"> </w:t>
      </w:r>
      <w:r>
        <w:t>in the classrooms</w:t>
      </w:r>
      <w:r>
        <w:rPr>
          <w:spacing w:val="-4"/>
        </w:rPr>
        <w:t xml:space="preserve"> </w:t>
      </w:r>
      <w:r>
        <w:t>to</w:t>
      </w:r>
      <w:r>
        <w:rPr>
          <w:spacing w:val="-5"/>
        </w:rPr>
        <w:t xml:space="preserve"> </w:t>
      </w:r>
      <w:r>
        <w:t>teach</w:t>
      </w:r>
      <w:r>
        <w:rPr>
          <w:spacing w:val="-1"/>
        </w:rPr>
        <w:t xml:space="preserve"> </w:t>
      </w:r>
      <w:r>
        <w:t>social</w:t>
      </w:r>
      <w:r>
        <w:rPr>
          <w:spacing w:val="-3"/>
        </w:rPr>
        <w:t xml:space="preserve"> </w:t>
      </w:r>
      <w:r>
        <w:t>skills,</w:t>
      </w:r>
      <w:r>
        <w:rPr>
          <w:spacing w:val="-2"/>
        </w:rPr>
        <w:t xml:space="preserve"> </w:t>
      </w:r>
      <w:proofErr w:type="gramStart"/>
      <w:r>
        <w:t>emotions</w:t>
      </w:r>
      <w:proofErr w:type="gramEnd"/>
      <w:r>
        <w:t xml:space="preserve"> and student conflict as a whole class.</w:t>
      </w:r>
      <w:r>
        <w:rPr>
          <w:spacing w:val="40"/>
        </w:rPr>
        <w:t xml:space="preserve"> </w:t>
      </w:r>
      <w:r>
        <w:t xml:space="preserve">During these class sessions students </w:t>
      </w:r>
      <w:proofErr w:type="gramStart"/>
      <w:r>
        <w:t>are able to</w:t>
      </w:r>
      <w:proofErr w:type="gramEnd"/>
      <w:r>
        <w:t xml:space="preserve"> role play in order to fully understand certain situations.</w:t>
      </w:r>
    </w:p>
    <w:p w14:paraId="050D39EC" w14:textId="77777777" w:rsidR="00D66DA0" w:rsidRDefault="00D66DA0" w:rsidP="001564FA">
      <w:pPr>
        <w:pStyle w:val="BodyText"/>
        <w:spacing w:before="24"/>
        <w:ind w:left="720"/>
      </w:pPr>
    </w:p>
    <w:p w14:paraId="61892004" w14:textId="77777777" w:rsidR="001564FA" w:rsidRDefault="001564FA" w:rsidP="001564FA">
      <w:pPr>
        <w:pStyle w:val="BodyText"/>
        <w:spacing w:before="24"/>
        <w:ind w:left="720"/>
      </w:pPr>
    </w:p>
    <w:p w14:paraId="4523551E" w14:textId="77777777" w:rsidR="0033626D" w:rsidRDefault="0033626D" w:rsidP="001564FA">
      <w:pPr>
        <w:pStyle w:val="BodyText"/>
        <w:spacing w:before="24"/>
        <w:ind w:left="0"/>
      </w:pPr>
    </w:p>
    <w:p w14:paraId="4C837F27" w14:textId="77777777" w:rsidR="0033626D" w:rsidRDefault="0033626D" w:rsidP="001564FA">
      <w:pPr>
        <w:pStyle w:val="BodyText"/>
        <w:spacing w:before="24"/>
        <w:ind w:left="0"/>
      </w:pPr>
    </w:p>
    <w:p w14:paraId="1F42CB0A" w14:textId="77777777" w:rsidR="0033626D" w:rsidRDefault="0033626D" w:rsidP="001564FA">
      <w:pPr>
        <w:pStyle w:val="BodyText"/>
        <w:spacing w:before="24"/>
        <w:ind w:left="0"/>
      </w:pPr>
    </w:p>
    <w:p w14:paraId="5EE1C263" w14:textId="77777777" w:rsidR="0033626D" w:rsidRDefault="0033626D" w:rsidP="001564FA">
      <w:pPr>
        <w:pStyle w:val="BodyText"/>
        <w:spacing w:before="24"/>
        <w:ind w:left="0"/>
      </w:pPr>
    </w:p>
    <w:p w14:paraId="7ED41A46" w14:textId="77777777" w:rsidR="0033626D" w:rsidRDefault="0033626D" w:rsidP="001564FA">
      <w:pPr>
        <w:pStyle w:val="BodyText"/>
        <w:spacing w:before="24"/>
        <w:ind w:left="0"/>
      </w:pPr>
    </w:p>
    <w:p w14:paraId="649E26D9" w14:textId="15EB4C20" w:rsidR="001564FA" w:rsidRPr="0033626D" w:rsidRDefault="001564FA" w:rsidP="001564FA">
      <w:pPr>
        <w:pStyle w:val="BodyText"/>
        <w:spacing w:before="24"/>
        <w:ind w:left="0"/>
        <w:rPr>
          <w:b/>
          <w:bCs/>
          <w:u w:val="single"/>
        </w:rPr>
      </w:pPr>
      <w:r w:rsidRPr="0033626D">
        <w:rPr>
          <w:b/>
          <w:bCs/>
          <w:u w:val="single"/>
        </w:rPr>
        <w:lastRenderedPageBreak/>
        <w:t xml:space="preserve">Save Promise </w:t>
      </w:r>
    </w:p>
    <w:p w14:paraId="2245342B" w14:textId="77777777" w:rsidR="001564FA" w:rsidRDefault="001564FA" w:rsidP="001564FA">
      <w:pPr>
        <w:pStyle w:val="BodyText"/>
        <w:spacing w:before="24"/>
        <w:ind w:left="720"/>
      </w:pPr>
    </w:p>
    <w:p w14:paraId="53EF0739" w14:textId="77777777" w:rsidR="001564FA" w:rsidRDefault="001564FA" w:rsidP="001564FA">
      <w:pPr>
        <w:pStyle w:val="BodyText"/>
        <w:spacing w:before="24"/>
        <w:ind w:left="720"/>
      </w:pPr>
      <w:r w:rsidRPr="00EA0C5E">
        <w:t xml:space="preserve">SAVE Promise Club is a nationally recognized youth-led organization that encourages young people to take charge of keeping their friends, schools, and communities safe. The club is a combination of two organizations, Students Against Violence Everywhere (SAVE) and the Sandy Hook Promise. They shared a belief that </w:t>
      </w:r>
      <w:proofErr w:type="gramStart"/>
      <w:r w:rsidRPr="00EA0C5E">
        <w:t>in order to</w:t>
      </w:r>
      <w:proofErr w:type="gramEnd"/>
      <w:r w:rsidRPr="00EA0C5E">
        <w:t xml:space="preserve"> help our school communities become a safer place, we must educate the youth about gun violence, trauma, suicide prevention, and mental health conditions</w:t>
      </w:r>
      <w:r>
        <w:t>.</w:t>
      </w:r>
    </w:p>
    <w:p w14:paraId="350EC2E2" w14:textId="77777777" w:rsidR="001564FA" w:rsidRDefault="001564FA" w:rsidP="001564FA">
      <w:pPr>
        <w:pStyle w:val="BodyText"/>
        <w:spacing w:before="24"/>
        <w:ind w:left="0"/>
      </w:pPr>
    </w:p>
    <w:p w14:paraId="1257347E" w14:textId="77777777" w:rsidR="001564FA" w:rsidRPr="0033626D" w:rsidRDefault="001564FA" w:rsidP="001564FA">
      <w:pPr>
        <w:pStyle w:val="BodyText"/>
        <w:spacing w:before="24"/>
        <w:ind w:left="0"/>
        <w:rPr>
          <w:b/>
          <w:bCs/>
          <w:u w:val="single"/>
        </w:rPr>
      </w:pPr>
      <w:r w:rsidRPr="0033626D">
        <w:rPr>
          <w:b/>
          <w:bCs/>
          <w:u w:val="single"/>
        </w:rPr>
        <w:t xml:space="preserve">Student Against Destructive Decisions (SADD): </w:t>
      </w:r>
    </w:p>
    <w:p w14:paraId="368577D4" w14:textId="77777777" w:rsidR="001564FA" w:rsidRDefault="001564FA" w:rsidP="001564FA">
      <w:pPr>
        <w:pStyle w:val="BodyText"/>
        <w:spacing w:before="24"/>
        <w:ind w:left="720"/>
      </w:pPr>
    </w:p>
    <w:p w14:paraId="5A2FC434" w14:textId="7839541F" w:rsidR="00D66DA0" w:rsidRDefault="001564FA" w:rsidP="0033626D">
      <w:pPr>
        <w:pStyle w:val="BodyText"/>
        <w:spacing w:before="24"/>
        <w:ind w:left="720"/>
      </w:pPr>
      <w:r w:rsidRPr="00EA0C5E">
        <w:t xml:space="preserve">SADD club meets monthly to design, create, and promote activities for the high school. The activities center around relevant topics that teenagers are presented with every </w:t>
      </w:r>
      <w:r w:rsidR="00ED2BCD" w:rsidRPr="00EA0C5E">
        <w:t>day,</w:t>
      </w:r>
      <w:r w:rsidRPr="00EA0C5E">
        <w:t xml:space="preserve"> such as texting and driving, </w:t>
      </w:r>
      <w:proofErr w:type="gramStart"/>
      <w:r w:rsidRPr="00EA0C5E">
        <w:t>drinking</w:t>
      </w:r>
      <w:proofErr w:type="gramEnd"/>
      <w:r w:rsidRPr="00EA0C5E">
        <w:t xml:space="preserve"> and driving, peer pressure, dating violence, etc. Our goal is to create awareness about these topics and help students make better decisions and choices. The benefits of joining SADD club are endless. Not only do we help students deal with issues that impact teenagers' lives, but we help you earn meaningful community service hours which you will need if you desire to be accepted into </w:t>
      </w:r>
      <w:proofErr w:type="gramStart"/>
      <w:r w:rsidRPr="00EA0C5E">
        <w:t>NHS</w:t>
      </w:r>
      <w:proofErr w:type="gramEnd"/>
      <w:r w:rsidRPr="00EA0C5E">
        <w:t>.</w:t>
      </w:r>
    </w:p>
    <w:p w14:paraId="200370E1" w14:textId="4DF564FB" w:rsidR="00D66DA0" w:rsidRPr="0033626D" w:rsidRDefault="00D66DA0" w:rsidP="00D66DA0">
      <w:pPr>
        <w:pStyle w:val="BodyText"/>
        <w:spacing w:before="158"/>
        <w:ind w:left="100"/>
        <w:rPr>
          <w:b/>
          <w:bCs/>
          <w:u w:val="single"/>
        </w:rPr>
      </w:pPr>
      <w:r w:rsidRPr="0033626D">
        <w:rPr>
          <w:b/>
          <w:bCs/>
          <w:u w:val="single"/>
        </w:rPr>
        <w:t>Student</w:t>
      </w:r>
      <w:r w:rsidRPr="0033626D">
        <w:rPr>
          <w:b/>
          <w:bCs/>
          <w:spacing w:val="-9"/>
          <w:u w:val="single"/>
        </w:rPr>
        <w:t xml:space="preserve"> </w:t>
      </w:r>
      <w:r w:rsidRPr="0033626D">
        <w:rPr>
          <w:b/>
          <w:bCs/>
          <w:u w:val="single"/>
        </w:rPr>
        <w:t>Assistance</w:t>
      </w:r>
      <w:r w:rsidRPr="0033626D">
        <w:rPr>
          <w:b/>
          <w:bCs/>
          <w:spacing w:val="-6"/>
          <w:u w:val="single"/>
        </w:rPr>
        <w:t xml:space="preserve"> </w:t>
      </w:r>
      <w:r w:rsidRPr="0033626D">
        <w:rPr>
          <w:b/>
          <w:bCs/>
          <w:u w:val="single"/>
        </w:rPr>
        <w:t>Program</w:t>
      </w:r>
      <w:r w:rsidRPr="0033626D">
        <w:rPr>
          <w:b/>
          <w:bCs/>
          <w:spacing w:val="-5"/>
          <w:u w:val="single"/>
        </w:rPr>
        <w:t xml:space="preserve"> </w:t>
      </w:r>
      <w:r w:rsidRPr="0033626D">
        <w:rPr>
          <w:b/>
          <w:bCs/>
          <w:spacing w:val="-4"/>
          <w:u w:val="single"/>
        </w:rPr>
        <w:t>(SAP)</w:t>
      </w:r>
    </w:p>
    <w:p w14:paraId="3F0E1BF7" w14:textId="77777777" w:rsidR="00D66DA0" w:rsidRDefault="00D66DA0" w:rsidP="00D66DA0">
      <w:pPr>
        <w:pStyle w:val="BodyText"/>
        <w:ind w:left="720"/>
      </w:pPr>
      <w:r w:rsidRPr="00EA0C5E">
        <w:t xml:space="preserve">The Student Assistance Program (SAP) services at-risk students </w:t>
      </w:r>
      <w:r>
        <w:t>with</w:t>
      </w:r>
      <w:r w:rsidRPr="00EA0C5E">
        <w:t>in the West Mifflin Area School</w:t>
      </w:r>
      <w:r>
        <w:t xml:space="preserve"> District</w:t>
      </w:r>
      <w:proofErr w:type="gramStart"/>
      <w:r>
        <w:t xml:space="preserve">. </w:t>
      </w:r>
      <w:r w:rsidRPr="00EA0C5E">
        <w:t xml:space="preserve"> </w:t>
      </w:r>
      <w:proofErr w:type="gramEnd"/>
      <w:r w:rsidRPr="00EA0C5E">
        <w:t>Students identified as being at-risk are referred to the SAP team. At-risk students are typically experiencing significant personal problems related to: depression, academic performance, peer relationships, pregnancy, suicidal thoughts, anxiety/fears, family problems, eating/sleeping difficulties, drug and alcohol usage, and hostility/anger. Before any action is taken, parents/guardians are notified and provided with approval forms that must be submitted prior to any action through SAP.</w:t>
      </w:r>
      <w:r w:rsidRPr="00EA0C5E">
        <w:br/>
        <w:t> </w:t>
      </w:r>
      <w:r w:rsidRPr="00EA0C5E">
        <w:br/>
        <w:t>The Student Assistant Program is comprised of trained school professionals (guidance counselors, teachers, and administrators) who receive referrals from parents, teachers, students, and other school staff. This team works closely with outside agencies and other counseling and referral services.</w:t>
      </w:r>
    </w:p>
    <w:p w14:paraId="77295F42" w14:textId="01AAAE65" w:rsidR="00D52E85" w:rsidRPr="0033626D" w:rsidRDefault="00D52E85" w:rsidP="00D52E85">
      <w:pPr>
        <w:pStyle w:val="BodyText"/>
        <w:ind w:left="0"/>
        <w:rPr>
          <w:b/>
          <w:bCs/>
          <w:u w:val="single"/>
        </w:rPr>
      </w:pPr>
      <w:r w:rsidRPr="0033626D">
        <w:rPr>
          <w:b/>
          <w:bCs/>
          <w:u w:val="single"/>
        </w:rPr>
        <w:t>TAP-Titan Assistance Patrol</w:t>
      </w:r>
    </w:p>
    <w:p w14:paraId="3744B820" w14:textId="5A11FECF" w:rsidR="00D52E85" w:rsidRDefault="00D52E85" w:rsidP="00D52E85">
      <w:pPr>
        <w:pStyle w:val="BodyText"/>
        <w:ind w:left="720"/>
      </w:pPr>
      <w:r w:rsidRPr="00D52E85">
        <w:t xml:space="preserve">The District TAP </w:t>
      </w:r>
      <w:r w:rsidR="00757F96">
        <w:t>is made up of</w:t>
      </w:r>
      <w:r w:rsidRPr="00D52E85">
        <w:t xml:space="preserve"> in-house and contracted employees to provide the expertise needed to meet the mission of th</w:t>
      </w:r>
      <w:r w:rsidR="00757F96">
        <w:t>e school district</w:t>
      </w:r>
      <w:r w:rsidRPr="00D52E85">
        <w:t xml:space="preserve">. In-house employees will consist of </w:t>
      </w:r>
      <w:r w:rsidR="00757F96">
        <w:t xml:space="preserve">director of pupil services, </w:t>
      </w:r>
      <w:r w:rsidRPr="00D52E85">
        <w:t xml:space="preserve">home-school visitor, school counselors, and school police officer. Contract services are </w:t>
      </w:r>
      <w:r w:rsidR="00757F96">
        <w:t xml:space="preserve">family and attendance liaison, </w:t>
      </w:r>
      <w:r w:rsidRPr="00D52E85">
        <w:t xml:space="preserve">behavior specialist, </w:t>
      </w:r>
      <w:r w:rsidR="00757F96">
        <w:t>two family assistance liaisons and community support specialist.</w:t>
      </w:r>
      <w:r w:rsidRPr="00D52E85">
        <w:t xml:space="preserve"> TAP will be a mobile team with the ability to conduct home visits, transport families to appointments, IEP meetings, and social services. The team will utilize two district-owned vehicles to conduct home visits, parent meetings, and community engagement opportunities. Mental Health Services: - Licensed counselors and therapists provide individual and group counseling to address emotional and psychological well-being. - Support for managing stress, anxiety, depression, and other mental and physical health concerns. - Workshops and events promoting mental health awareness.</w:t>
      </w:r>
    </w:p>
    <w:p w14:paraId="704C4BBC" w14:textId="77777777" w:rsidR="0033626D" w:rsidRDefault="0033626D" w:rsidP="00701A1A">
      <w:pPr>
        <w:pStyle w:val="BodyText"/>
        <w:ind w:left="0"/>
      </w:pPr>
    </w:p>
    <w:p w14:paraId="07FD152E" w14:textId="77777777" w:rsidR="0033626D" w:rsidRDefault="0033626D" w:rsidP="00701A1A">
      <w:pPr>
        <w:pStyle w:val="BodyText"/>
        <w:ind w:left="0"/>
      </w:pPr>
    </w:p>
    <w:p w14:paraId="25E1369E" w14:textId="77777777" w:rsidR="0033626D" w:rsidRDefault="0033626D" w:rsidP="00701A1A">
      <w:pPr>
        <w:pStyle w:val="BodyText"/>
        <w:ind w:left="0"/>
      </w:pPr>
    </w:p>
    <w:p w14:paraId="3443814C" w14:textId="77777777" w:rsidR="0033626D" w:rsidRDefault="0033626D" w:rsidP="00701A1A">
      <w:pPr>
        <w:pStyle w:val="BodyText"/>
        <w:ind w:left="0"/>
      </w:pPr>
    </w:p>
    <w:p w14:paraId="49010D28" w14:textId="54900603" w:rsidR="00701A1A" w:rsidRPr="0033626D" w:rsidRDefault="00701A1A" w:rsidP="00701A1A">
      <w:pPr>
        <w:pStyle w:val="BodyText"/>
        <w:ind w:left="0"/>
        <w:rPr>
          <w:b/>
          <w:bCs/>
          <w:u w:val="single"/>
        </w:rPr>
      </w:pPr>
      <w:r w:rsidRPr="0033626D">
        <w:rPr>
          <w:b/>
          <w:bCs/>
          <w:u w:val="single"/>
        </w:rPr>
        <w:lastRenderedPageBreak/>
        <w:t>Tardy Room-HS</w:t>
      </w:r>
    </w:p>
    <w:p w14:paraId="7F9F5EC4" w14:textId="2609337C" w:rsidR="00D66DA0" w:rsidRDefault="00701A1A" w:rsidP="0033626D">
      <w:pPr>
        <w:pStyle w:val="BodyText"/>
        <w:ind w:left="720"/>
      </w:pPr>
      <w:r w:rsidRPr="00701A1A">
        <w:t xml:space="preserve">The "tardy room" </w:t>
      </w:r>
      <w:r>
        <w:t>at the</w:t>
      </w:r>
      <w:r w:rsidRPr="00701A1A">
        <w:t xml:space="preserve"> high school is </w:t>
      </w:r>
      <w:r>
        <w:t xml:space="preserve">a </w:t>
      </w:r>
      <w:r w:rsidRPr="00701A1A">
        <w:t>designated space where students who are late to school are required to go. It serves as a disciplinary measure to address tardiness and encourage punctuality.</w:t>
      </w:r>
      <w:r>
        <w:t xml:space="preserve"> It </w:t>
      </w:r>
      <w:r w:rsidRPr="00701A1A">
        <w:t>provide</w:t>
      </w:r>
      <w:r>
        <w:t>s</w:t>
      </w:r>
      <w:r w:rsidRPr="00701A1A">
        <w:t xml:space="preserve"> several benefits for both students and the overall school </w:t>
      </w:r>
      <w:proofErr w:type="gramStart"/>
      <w:r w:rsidRPr="00701A1A">
        <w:t>environment</w:t>
      </w:r>
      <w:r>
        <w:t>:</w:t>
      </w:r>
      <w:proofErr w:type="gramEnd"/>
      <w:r>
        <w:t xml:space="preserve"> </w:t>
      </w:r>
      <w:r w:rsidRPr="00635C62">
        <w:t>p</w:t>
      </w:r>
      <w:r w:rsidRPr="00701A1A">
        <w:t xml:space="preserve">romotes </w:t>
      </w:r>
      <w:r w:rsidRPr="00635C62">
        <w:t>p</w:t>
      </w:r>
      <w:r w:rsidRPr="00701A1A">
        <w:t>unctuality</w:t>
      </w:r>
      <w:r w:rsidRPr="00635C62">
        <w:t>, m</w:t>
      </w:r>
      <w:r w:rsidRPr="00701A1A">
        <w:t xml:space="preserve">inimizes </w:t>
      </w:r>
      <w:r w:rsidRPr="00635C62">
        <w:t>c</w:t>
      </w:r>
      <w:r w:rsidRPr="00701A1A">
        <w:t xml:space="preserve">lassroom </w:t>
      </w:r>
      <w:r w:rsidRPr="00635C62">
        <w:t>d</w:t>
      </w:r>
      <w:r w:rsidRPr="00701A1A">
        <w:t>isruption</w:t>
      </w:r>
      <w:r w:rsidRPr="00635C62">
        <w:t>,</w:t>
      </w:r>
      <w:r w:rsidR="00635C62" w:rsidRPr="00635C62">
        <w:t xml:space="preserve"> e</w:t>
      </w:r>
      <w:r w:rsidRPr="00701A1A">
        <w:t xml:space="preserve">ncourages </w:t>
      </w:r>
      <w:r w:rsidR="00635C62" w:rsidRPr="00635C62">
        <w:t>r</w:t>
      </w:r>
      <w:r w:rsidRPr="00701A1A">
        <w:t>eflection</w:t>
      </w:r>
      <w:r w:rsidR="00635C62" w:rsidRPr="00635C62">
        <w:t>, p</w:t>
      </w:r>
      <w:r w:rsidRPr="00701A1A">
        <w:t xml:space="preserve">rovides an </w:t>
      </w:r>
      <w:r w:rsidR="00635C62" w:rsidRPr="00635C62">
        <w:t>a</w:t>
      </w:r>
      <w:r w:rsidRPr="00701A1A">
        <w:t xml:space="preserve">lternative to </w:t>
      </w:r>
      <w:r w:rsidR="00635C62" w:rsidRPr="00635C62">
        <w:t>p</w:t>
      </w:r>
      <w:r w:rsidRPr="00701A1A">
        <w:t xml:space="preserve">unitive </w:t>
      </w:r>
      <w:r w:rsidR="00635C62" w:rsidRPr="00635C62">
        <w:t>m</w:t>
      </w:r>
      <w:r w:rsidRPr="00701A1A">
        <w:t>easures</w:t>
      </w:r>
      <w:r w:rsidR="00635C62" w:rsidRPr="00635C62">
        <w:t>, r</w:t>
      </w:r>
      <w:r w:rsidRPr="00701A1A">
        <w:t xml:space="preserve">einforces </w:t>
      </w:r>
      <w:r w:rsidR="00635C62" w:rsidRPr="00635C62">
        <w:t>s</w:t>
      </w:r>
      <w:r w:rsidRPr="00701A1A">
        <w:t xml:space="preserve">chool </w:t>
      </w:r>
      <w:r w:rsidR="00635C62" w:rsidRPr="00635C62">
        <w:t>p</w:t>
      </w:r>
      <w:r w:rsidRPr="00701A1A">
        <w:t xml:space="preserve">olicies </w:t>
      </w:r>
      <w:r w:rsidR="00635C62" w:rsidRPr="00635C62">
        <w:t>and i</w:t>
      </w:r>
      <w:r w:rsidRPr="00701A1A">
        <w:t xml:space="preserve">mproves </w:t>
      </w:r>
      <w:r w:rsidR="00635C62" w:rsidRPr="00635C62">
        <w:t>o</w:t>
      </w:r>
      <w:r w:rsidRPr="00701A1A">
        <w:t xml:space="preserve">verall </w:t>
      </w:r>
      <w:r w:rsidR="00635C62" w:rsidRPr="00635C62">
        <w:t>s</w:t>
      </w:r>
      <w:r w:rsidRPr="00701A1A">
        <w:t xml:space="preserve">chool </w:t>
      </w:r>
      <w:r w:rsidR="00635C62" w:rsidRPr="00635C62">
        <w:t>f</w:t>
      </w:r>
      <w:r w:rsidRPr="00701A1A">
        <w:t>unctioning</w:t>
      </w:r>
      <w:r w:rsidR="00635C62" w:rsidRPr="00635C62">
        <w:t>.</w:t>
      </w:r>
    </w:p>
    <w:p w14:paraId="6AE9B134" w14:textId="77777777" w:rsidR="00D66DA0" w:rsidRPr="0033626D" w:rsidRDefault="00D66DA0" w:rsidP="00D66DA0">
      <w:pPr>
        <w:pStyle w:val="BodyText"/>
        <w:spacing w:before="164"/>
        <w:ind w:left="0"/>
        <w:rPr>
          <w:b/>
          <w:bCs/>
          <w:u w:val="single"/>
        </w:rPr>
      </w:pPr>
      <w:r w:rsidRPr="0033626D">
        <w:rPr>
          <w:b/>
          <w:bCs/>
          <w:u w:val="single"/>
        </w:rPr>
        <w:t>Titan</w:t>
      </w:r>
      <w:r w:rsidRPr="0033626D">
        <w:rPr>
          <w:b/>
          <w:bCs/>
          <w:spacing w:val="-8"/>
          <w:u w:val="single"/>
        </w:rPr>
        <w:t xml:space="preserve"> </w:t>
      </w:r>
      <w:r w:rsidRPr="0033626D">
        <w:rPr>
          <w:b/>
          <w:bCs/>
          <w:spacing w:val="-2"/>
          <w:u w:val="single"/>
        </w:rPr>
        <w:t>Academy</w:t>
      </w:r>
    </w:p>
    <w:p w14:paraId="224017CC" w14:textId="77777777" w:rsidR="00D66DA0" w:rsidRDefault="00D66DA0" w:rsidP="00D66DA0">
      <w:pPr>
        <w:pStyle w:val="BodyText"/>
        <w:spacing w:before="178" w:line="259" w:lineRule="auto"/>
        <w:ind w:right="206"/>
      </w:pPr>
      <w:r>
        <w:t>The Titan Academy is a true transitional education opportunity for “at risk” students. The mission</w:t>
      </w:r>
      <w:r>
        <w:rPr>
          <w:spacing w:val="-5"/>
        </w:rPr>
        <w:t xml:space="preserve"> </w:t>
      </w:r>
      <w:r>
        <w:t>is</w:t>
      </w:r>
      <w:r>
        <w:rPr>
          <w:spacing w:val="-4"/>
        </w:rPr>
        <w:t xml:space="preserve"> </w:t>
      </w:r>
      <w:r>
        <w:t>to</w:t>
      </w:r>
      <w:r>
        <w:rPr>
          <w:spacing w:val="-5"/>
        </w:rPr>
        <w:t xml:space="preserve"> </w:t>
      </w:r>
      <w:r>
        <w:t>eliminate</w:t>
      </w:r>
      <w:r>
        <w:rPr>
          <w:spacing w:val="-4"/>
        </w:rPr>
        <w:t xml:space="preserve"> </w:t>
      </w:r>
      <w:r>
        <w:t>past</w:t>
      </w:r>
      <w:r>
        <w:rPr>
          <w:spacing w:val="-6"/>
        </w:rPr>
        <w:t xml:space="preserve"> </w:t>
      </w:r>
      <w:r>
        <w:t>negative</w:t>
      </w:r>
      <w:r>
        <w:rPr>
          <w:spacing w:val="-4"/>
        </w:rPr>
        <w:t xml:space="preserve"> </w:t>
      </w:r>
      <w:r>
        <w:t>social</w:t>
      </w:r>
      <w:r>
        <w:rPr>
          <w:spacing w:val="-3"/>
        </w:rPr>
        <w:t xml:space="preserve"> </w:t>
      </w:r>
      <w:r>
        <w:t>and</w:t>
      </w:r>
      <w:r>
        <w:rPr>
          <w:spacing w:val="-5"/>
        </w:rPr>
        <w:t xml:space="preserve"> </w:t>
      </w:r>
      <w:r>
        <w:t>academic</w:t>
      </w:r>
      <w:r>
        <w:rPr>
          <w:spacing w:val="-6"/>
        </w:rPr>
        <w:t xml:space="preserve"> </w:t>
      </w:r>
      <w:r>
        <w:t>outcomes</w:t>
      </w:r>
      <w:r>
        <w:rPr>
          <w:spacing w:val="-4"/>
        </w:rPr>
        <w:t xml:space="preserve"> </w:t>
      </w:r>
      <w:r>
        <w:t>by</w:t>
      </w:r>
      <w:r>
        <w:rPr>
          <w:spacing w:val="-4"/>
        </w:rPr>
        <w:t xml:space="preserve"> </w:t>
      </w:r>
      <w:r>
        <w:t>learning</w:t>
      </w:r>
      <w:r>
        <w:rPr>
          <w:spacing w:val="-3"/>
        </w:rPr>
        <w:t xml:space="preserve"> </w:t>
      </w:r>
      <w:r>
        <w:t>personal,</w:t>
      </w:r>
      <w:r>
        <w:rPr>
          <w:spacing w:val="-2"/>
        </w:rPr>
        <w:t xml:space="preserve"> </w:t>
      </w:r>
      <w:r>
        <w:t>life, and</w:t>
      </w:r>
      <w:r>
        <w:rPr>
          <w:spacing w:val="-4"/>
        </w:rPr>
        <w:t xml:space="preserve"> </w:t>
      </w:r>
      <w:r>
        <w:t>academic</w:t>
      </w:r>
      <w:r>
        <w:rPr>
          <w:spacing w:val="-5"/>
        </w:rPr>
        <w:t xml:space="preserve"> </w:t>
      </w:r>
      <w:r>
        <w:t>skills</w:t>
      </w:r>
      <w:r>
        <w:rPr>
          <w:spacing w:val="-3"/>
        </w:rPr>
        <w:t xml:space="preserve"> </w:t>
      </w:r>
      <w:r>
        <w:t>in</w:t>
      </w:r>
      <w:r>
        <w:rPr>
          <w:spacing w:val="-4"/>
        </w:rPr>
        <w:t xml:space="preserve"> </w:t>
      </w:r>
      <w:r>
        <w:t>a</w:t>
      </w:r>
      <w:r>
        <w:rPr>
          <w:spacing w:val="-3"/>
        </w:rPr>
        <w:t xml:space="preserve"> </w:t>
      </w:r>
      <w:r>
        <w:t>positive,</w:t>
      </w:r>
      <w:r>
        <w:rPr>
          <w:spacing w:val="-1"/>
        </w:rPr>
        <w:t xml:space="preserve"> </w:t>
      </w:r>
      <w:proofErr w:type="gramStart"/>
      <w:r>
        <w:t>structured</w:t>
      </w:r>
      <w:proofErr w:type="gramEnd"/>
      <w:r>
        <w:rPr>
          <w:spacing w:val="-4"/>
        </w:rPr>
        <w:t xml:space="preserve"> </w:t>
      </w:r>
      <w:r>
        <w:t>and</w:t>
      </w:r>
      <w:r>
        <w:rPr>
          <w:spacing w:val="-4"/>
        </w:rPr>
        <w:t xml:space="preserve"> </w:t>
      </w:r>
      <w:r>
        <w:t>reinforcing</w:t>
      </w:r>
      <w:r>
        <w:rPr>
          <w:spacing w:val="-2"/>
        </w:rPr>
        <w:t xml:space="preserve"> </w:t>
      </w:r>
      <w:r>
        <w:t>environment.</w:t>
      </w:r>
      <w:r>
        <w:rPr>
          <w:spacing w:val="-2"/>
        </w:rPr>
        <w:t xml:space="preserve"> </w:t>
      </w:r>
      <w:r>
        <w:t>The</w:t>
      </w:r>
      <w:r>
        <w:rPr>
          <w:spacing w:val="-3"/>
        </w:rPr>
        <w:t xml:space="preserve"> </w:t>
      </w:r>
      <w:r>
        <w:t>Titan</w:t>
      </w:r>
      <w:r>
        <w:rPr>
          <w:spacing w:val="-4"/>
        </w:rPr>
        <w:t xml:space="preserve"> </w:t>
      </w:r>
      <w:r>
        <w:t>Academy will prepare students to make a successful transition back to the regular education program, graduate, and have a realistic chance to achieve their life goals.</w:t>
      </w:r>
    </w:p>
    <w:p w14:paraId="45E21F62" w14:textId="6E31192D" w:rsidR="00757771" w:rsidRPr="003B2F62" w:rsidRDefault="00091A13" w:rsidP="00091A13">
      <w:pPr>
        <w:pStyle w:val="BodyText"/>
        <w:spacing w:before="178" w:line="259" w:lineRule="auto"/>
        <w:ind w:left="0" w:right="206"/>
        <w:rPr>
          <w:b/>
          <w:bCs/>
          <w:u w:val="single"/>
        </w:rPr>
      </w:pPr>
      <w:r w:rsidRPr="003B2F62">
        <w:rPr>
          <w:b/>
          <w:bCs/>
          <w:u w:val="single"/>
        </w:rPr>
        <w:t>Titan Pantry</w:t>
      </w:r>
      <w:r w:rsidR="002C5C2F" w:rsidRPr="003B2F62">
        <w:rPr>
          <w:b/>
          <w:bCs/>
          <w:u w:val="single"/>
        </w:rPr>
        <w:t>-HS</w:t>
      </w:r>
    </w:p>
    <w:p w14:paraId="7AEA842D" w14:textId="60DE6014" w:rsidR="009E30DC" w:rsidRDefault="009E30DC" w:rsidP="009E30DC">
      <w:pPr>
        <w:pStyle w:val="BodyText"/>
        <w:spacing w:before="178" w:line="259" w:lineRule="auto"/>
        <w:ind w:left="720" w:right="206"/>
      </w:pPr>
      <w:r w:rsidRPr="009E30DC">
        <w:t xml:space="preserve">A combined food, clothing, and hygiene pantry at </w:t>
      </w:r>
      <w:r w:rsidR="002C5C2F">
        <w:t xml:space="preserve">the </w:t>
      </w:r>
      <w:r w:rsidRPr="009E30DC">
        <w:t>high school is a powerful resource to support students who may face financial hardship or other challenges. The</w:t>
      </w:r>
      <w:r w:rsidR="002C5C2F">
        <w:t xml:space="preserve"> pantry</w:t>
      </w:r>
      <w:r w:rsidRPr="009E30DC">
        <w:t xml:space="preserve"> provide</w:t>
      </w:r>
      <w:r w:rsidR="002C5C2F">
        <w:t>s</w:t>
      </w:r>
      <w:r w:rsidRPr="009E30DC">
        <w:t xml:space="preserve"> essential items that address basic needs, reduce stigma, and contribute to student well-being. </w:t>
      </w:r>
      <w:r w:rsidR="002C5C2F">
        <w:t xml:space="preserve">The high school </w:t>
      </w:r>
      <w:r w:rsidRPr="009E30DC">
        <w:t>pantry offers food, clothing, and hygiene products.</w:t>
      </w:r>
    </w:p>
    <w:p w14:paraId="36AB2434" w14:textId="5320E91B" w:rsidR="001564FA" w:rsidRDefault="00635C62" w:rsidP="001564FA">
      <w:pPr>
        <w:pStyle w:val="BodyText"/>
        <w:spacing w:before="24"/>
        <w:ind w:left="0"/>
      </w:pPr>
      <w:r>
        <w:t xml:space="preserve">  </w:t>
      </w:r>
    </w:p>
    <w:p w14:paraId="5E98A5FF" w14:textId="77777777" w:rsidR="001564FA" w:rsidRPr="003B2F62" w:rsidRDefault="001564FA" w:rsidP="001564FA">
      <w:pPr>
        <w:pStyle w:val="BodyText"/>
        <w:spacing w:before="24"/>
        <w:ind w:left="0"/>
        <w:rPr>
          <w:b/>
          <w:bCs/>
          <w:u w:val="single"/>
        </w:rPr>
      </w:pPr>
      <w:r w:rsidRPr="003B2F62">
        <w:rPr>
          <w:b/>
          <w:bCs/>
          <w:u w:val="single"/>
        </w:rPr>
        <w:t>TLC (Titan Leaders Club)</w:t>
      </w:r>
    </w:p>
    <w:p w14:paraId="21250FF0" w14:textId="77777777" w:rsidR="001564FA" w:rsidRDefault="001564FA" w:rsidP="001564FA">
      <w:pPr>
        <w:pStyle w:val="BodyText"/>
        <w:spacing w:before="24"/>
        <w:ind w:left="720"/>
      </w:pPr>
    </w:p>
    <w:p w14:paraId="183424E1" w14:textId="77777777" w:rsidR="001564FA" w:rsidRDefault="001564FA" w:rsidP="00D66DA0">
      <w:pPr>
        <w:pStyle w:val="BodyText"/>
        <w:spacing w:before="24"/>
        <w:ind w:left="720"/>
      </w:pPr>
      <w:r w:rsidRPr="00EA0C5E">
        <w:t xml:space="preserve">TLC is a junior and senior community service and leadership club. Members of TLC plan and operate </w:t>
      </w:r>
      <w:proofErr w:type="gramStart"/>
      <w:r w:rsidRPr="00EA0C5E">
        <w:t>many</w:t>
      </w:r>
      <w:proofErr w:type="gramEnd"/>
      <w:r w:rsidRPr="00EA0C5E">
        <w:t xml:space="preserve"> community activities which serve and benefit the West Mifflin Community. Students serve as peer mentors to younger students. TLC organizes major school events including the powder puff game, community day, the haunted gym, and school wide blood drive</w:t>
      </w:r>
      <w:r w:rsidR="00D66DA0">
        <w:t xml:space="preserve">s. </w:t>
      </w:r>
    </w:p>
    <w:p w14:paraId="3EA25841" w14:textId="77777777" w:rsidR="00D66DA0" w:rsidRDefault="00D66DA0" w:rsidP="00D66DA0">
      <w:pPr>
        <w:pStyle w:val="BodyText"/>
        <w:spacing w:before="24"/>
        <w:ind w:left="720"/>
      </w:pPr>
    </w:p>
    <w:p w14:paraId="0F5065A9" w14:textId="77777777" w:rsidR="00D66DA0" w:rsidRDefault="00D66DA0" w:rsidP="00D66DA0">
      <w:pPr>
        <w:spacing w:line="259" w:lineRule="auto"/>
        <w:sectPr w:rsidR="00D66DA0" w:rsidSect="00D66DA0">
          <w:type w:val="continuous"/>
          <w:pgSz w:w="12240" w:h="15840"/>
          <w:pgMar w:top="1400" w:right="1340" w:bottom="280" w:left="1340" w:header="720" w:footer="720" w:gutter="0"/>
          <w:cols w:space="720"/>
        </w:sectPr>
      </w:pPr>
    </w:p>
    <w:p w14:paraId="1A58C80F" w14:textId="4EBA651C" w:rsidR="00D66DA0" w:rsidRPr="003B2F62" w:rsidRDefault="00663932" w:rsidP="00D66DA0">
      <w:pPr>
        <w:pStyle w:val="BodyText"/>
        <w:spacing w:before="42"/>
        <w:ind w:left="100"/>
        <w:rPr>
          <w:b/>
          <w:bCs/>
          <w:u w:val="single"/>
        </w:rPr>
      </w:pPr>
      <w:r w:rsidRPr="003B2F62">
        <w:rPr>
          <w:b/>
          <w:bCs/>
          <w:u w:val="single"/>
        </w:rPr>
        <w:t>Titan Learning Time-TLT</w:t>
      </w:r>
    </w:p>
    <w:p w14:paraId="400DAC78" w14:textId="77777777" w:rsidR="00663932" w:rsidRDefault="00663932" w:rsidP="00D66DA0">
      <w:pPr>
        <w:pStyle w:val="BodyText"/>
        <w:spacing w:before="42"/>
        <w:ind w:left="100"/>
      </w:pPr>
    </w:p>
    <w:p w14:paraId="6E3F7734" w14:textId="73A72DFE" w:rsidR="00006B27" w:rsidRDefault="00381BCE" w:rsidP="00381BCE">
      <w:pPr>
        <w:pStyle w:val="BodyText"/>
        <w:spacing w:before="42"/>
        <w:ind w:left="720"/>
      </w:pPr>
      <w:r>
        <w:t xml:space="preserve">West Mifflin Area HS </w:t>
      </w:r>
      <w:r w:rsidRPr="00381BCE">
        <w:t>has implemented a flexible learning period, known as the "</w:t>
      </w:r>
      <w:r w:rsidR="00F95BE9">
        <w:t>Titan</w:t>
      </w:r>
      <w:r w:rsidRPr="00381BCE">
        <w:t xml:space="preserve"> Learning Time," to enhance students' educational experience. This 90-minute period is broken into three segments, which include lunch, and offers a variety of activities. During this time, students can engage in academic support such as tutoring, meet with teachers for help, or choose from a range of elective activities, including enrichment options like yoga or SAT prep. The goal is to allow students to take ownership of their learning by selecting activities that align with their academic needs and interests, providing them with a more personalized and flexible approach to </w:t>
      </w:r>
      <w:r w:rsidR="00645616" w:rsidRPr="00381BCE">
        <w:t>education.</w:t>
      </w:r>
    </w:p>
    <w:p w14:paraId="1A4F25EF" w14:textId="77777777" w:rsidR="00381BCE" w:rsidRDefault="00381BCE" w:rsidP="00D66DA0">
      <w:pPr>
        <w:pStyle w:val="BodyText"/>
        <w:spacing w:before="42"/>
        <w:ind w:left="100"/>
      </w:pPr>
    </w:p>
    <w:p w14:paraId="5AFF9BBF" w14:textId="41ACB957" w:rsidR="00D66DA0" w:rsidRPr="003B2F62" w:rsidRDefault="00D66DA0" w:rsidP="00D66DA0">
      <w:pPr>
        <w:pStyle w:val="BodyText"/>
        <w:spacing w:before="42"/>
        <w:ind w:left="100"/>
        <w:rPr>
          <w:b/>
          <w:bCs/>
          <w:u w:val="single"/>
        </w:rPr>
      </w:pPr>
      <w:r w:rsidRPr="003B2F62">
        <w:rPr>
          <w:b/>
          <w:bCs/>
          <w:u w:val="single"/>
        </w:rPr>
        <w:t>Turtle</w:t>
      </w:r>
      <w:r w:rsidRPr="003B2F62">
        <w:rPr>
          <w:b/>
          <w:bCs/>
          <w:spacing w:val="-7"/>
          <w:u w:val="single"/>
        </w:rPr>
        <w:t xml:space="preserve"> </w:t>
      </w:r>
      <w:r w:rsidRPr="003B2F62">
        <w:rPr>
          <w:b/>
          <w:bCs/>
          <w:u w:val="single"/>
        </w:rPr>
        <w:t>Creek</w:t>
      </w:r>
      <w:r w:rsidRPr="003B2F62">
        <w:rPr>
          <w:b/>
          <w:bCs/>
          <w:spacing w:val="-7"/>
          <w:u w:val="single"/>
        </w:rPr>
        <w:t xml:space="preserve"> </w:t>
      </w:r>
      <w:r w:rsidRPr="003B2F62">
        <w:rPr>
          <w:b/>
          <w:bCs/>
          <w:u w:val="single"/>
        </w:rPr>
        <w:t>Valley</w:t>
      </w:r>
      <w:r w:rsidRPr="003B2F62">
        <w:rPr>
          <w:b/>
          <w:bCs/>
          <w:spacing w:val="-5"/>
          <w:u w:val="single"/>
        </w:rPr>
        <w:t xml:space="preserve"> </w:t>
      </w:r>
      <w:r w:rsidRPr="003B2F62">
        <w:rPr>
          <w:b/>
          <w:bCs/>
          <w:u w:val="single"/>
        </w:rPr>
        <w:t>Community</w:t>
      </w:r>
      <w:r w:rsidRPr="003B2F62">
        <w:rPr>
          <w:b/>
          <w:bCs/>
          <w:spacing w:val="-7"/>
          <w:u w:val="single"/>
        </w:rPr>
        <w:t xml:space="preserve"> </w:t>
      </w:r>
      <w:r w:rsidRPr="003B2F62">
        <w:rPr>
          <w:b/>
          <w:bCs/>
          <w:u w:val="single"/>
        </w:rPr>
        <w:t>Services</w:t>
      </w:r>
      <w:r w:rsidRPr="003B2F62">
        <w:rPr>
          <w:b/>
          <w:bCs/>
          <w:spacing w:val="-6"/>
          <w:u w:val="single"/>
        </w:rPr>
        <w:t xml:space="preserve"> </w:t>
      </w:r>
      <w:r w:rsidRPr="003B2F62">
        <w:rPr>
          <w:b/>
          <w:bCs/>
          <w:spacing w:val="-4"/>
          <w:u w:val="single"/>
        </w:rPr>
        <w:t>(TCV)</w:t>
      </w:r>
    </w:p>
    <w:p w14:paraId="1B06E659" w14:textId="18FA5CDB" w:rsidR="00D66DA0" w:rsidRDefault="00D66DA0" w:rsidP="00D66DA0">
      <w:pPr>
        <w:pStyle w:val="BodyText"/>
        <w:spacing w:before="182" w:line="256" w:lineRule="auto"/>
        <w:sectPr w:rsidR="00D66DA0" w:rsidSect="00D66DA0">
          <w:type w:val="continuous"/>
          <w:pgSz w:w="12240" w:h="15840"/>
          <w:pgMar w:top="380" w:right="1340" w:bottom="280" w:left="1340" w:header="720" w:footer="720" w:gutter="0"/>
          <w:cols w:space="720"/>
        </w:sectPr>
      </w:pPr>
      <w:r>
        <w:t>TCV</w:t>
      </w:r>
      <w:r>
        <w:rPr>
          <w:spacing w:val="-5"/>
        </w:rPr>
        <w:t xml:space="preserve"> </w:t>
      </w:r>
      <w:r>
        <w:t>provides</w:t>
      </w:r>
      <w:r>
        <w:rPr>
          <w:spacing w:val="-4"/>
        </w:rPr>
        <w:t xml:space="preserve"> </w:t>
      </w:r>
      <w:r>
        <w:t>a</w:t>
      </w:r>
      <w:r>
        <w:rPr>
          <w:spacing w:val="-4"/>
        </w:rPr>
        <w:t xml:space="preserve"> </w:t>
      </w:r>
      <w:r>
        <w:t>continuum</w:t>
      </w:r>
      <w:r>
        <w:rPr>
          <w:spacing w:val="-3"/>
        </w:rPr>
        <w:t xml:space="preserve"> </w:t>
      </w:r>
      <w:r>
        <w:t>of</w:t>
      </w:r>
      <w:r>
        <w:rPr>
          <w:spacing w:val="-4"/>
        </w:rPr>
        <w:t xml:space="preserve"> </w:t>
      </w:r>
      <w:r>
        <w:t>services,</w:t>
      </w:r>
      <w:r>
        <w:rPr>
          <w:spacing w:val="-2"/>
        </w:rPr>
        <w:t xml:space="preserve"> </w:t>
      </w:r>
      <w:r>
        <w:t>care</w:t>
      </w:r>
      <w:r>
        <w:rPr>
          <w:spacing w:val="-4"/>
        </w:rPr>
        <w:t xml:space="preserve"> </w:t>
      </w:r>
      <w:r>
        <w:t>and</w:t>
      </w:r>
      <w:r>
        <w:rPr>
          <w:spacing w:val="-5"/>
        </w:rPr>
        <w:t xml:space="preserve"> </w:t>
      </w:r>
      <w:r>
        <w:t>support</w:t>
      </w:r>
      <w:r>
        <w:rPr>
          <w:spacing w:val="-6"/>
        </w:rPr>
        <w:t xml:space="preserve"> </w:t>
      </w:r>
      <w:r>
        <w:t>that</w:t>
      </w:r>
      <w:r>
        <w:rPr>
          <w:spacing w:val="-2"/>
        </w:rPr>
        <w:t xml:space="preserve"> </w:t>
      </w:r>
      <w:r>
        <w:t>empowers</w:t>
      </w:r>
      <w:r>
        <w:rPr>
          <w:spacing w:val="-4"/>
        </w:rPr>
        <w:t xml:space="preserve"> </w:t>
      </w:r>
      <w:r>
        <w:t>individuals,</w:t>
      </w:r>
      <w:r>
        <w:rPr>
          <w:spacing w:val="-2"/>
        </w:rPr>
        <w:t xml:space="preserve"> </w:t>
      </w:r>
      <w:r>
        <w:t>families</w:t>
      </w:r>
      <w:r>
        <w:rPr>
          <w:spacing w:val="-4"/>
        </w:rPr>
        <w:t xml:space="preserve"> </w:t>
      </w:r>
      <w:r>
        <w:t>and communities with behavioral, mental health, substance abuse and/or developmental issues to sustain their recovery and achieve the important possibilities in their live</w:t>
      </w:r>
      <w:r>
        <w:t>s.</w:t>
      </w:r>
    </w:p>
    <w:p w14:paraId="49B85BE5" w14:textId="24240AA5" w:rsidR="00D66DA0" w:rsidRDefault="00D66DA0" w:rsidP="00D66DA0">
      <w:pPr>
        <w:pStyle w:val="BodyText"/>
        <w:spacing w:before="24"/>
        <w:ind w:left="0"/>
        <w:sectPr w:rsidR="00D66DA0" w:rsidSect="001564FA">
          <w:type w:val="continuous"/>
          <w:pgSz w:w="12240" w:h="15840"/>
          <w:pgMar w:top="1400" w:right="1340" w:bottom="280" w:left="1340" w:header="720" w:footer="720" w:gutter="0"/>
          <w:cols w:space="720"/>
        </w:sectPr>
      </w:pPr>
    </w:p>
    <w:p w14:paraId="1583C302" w14:textId="77777777" w:rsidR="007D1456" w:rsidRDefault="007D1456" w:rsidP="003B2F62">
      <w:pPr>
        <w:pStyle w:val="BodyText"/>
        <w:spacing w:before="70"/>
        <w:ind w:left="0"/>
      </w:pPr>
    </w:p>
    <w:sectPr w:rsidR="007D1456">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7BF"/>
    <w:multiLevelType w:val="multilevel"/>
    <w:tmpl w:val="6808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2426D"/>
    <w:multiLevelType w:val="multilevel"/>
    <w:tmpl w:val="3E38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17CD4"/>
    <w:multiLevelType w:val="multilevel"/>
    <w:tmpl w:val="4EB4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E1767"/>
    <w:multiLevelType w:val="multilevel"/>
    <w:tmpl w:val="24E8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90F76"/>
    <w:multiLevelType w:val="hybridMultilevel"/>
    <w:tmpl w:val="CFB02010"/>
    <w:lvl w:ilvl="0" w:tplc="843A27D4">
      <w:numFmt w:val="bullet"/>
      <w:lvlText w:val="•"/>
      <w:lvlJc w:val="left"/>
      <w:pPr>
        <w:ind w:left="1541" w:hanging="720"/>
      </w:pPr>
      <w:rPr>
        <w:rFonts w:ascii="Calibri" w:eastAsia="Calibri" w:hAnsi="Calibri" w:cs="Calibri" w:hint="default"/>
        <w:b w:val="0"/>
        <w:bCs w:val="0"/>
        <w:i w:val="0"/>
        <w:iCs w:val="0"/>
        <w:spacing w:val="0"/>
        <w:w w:val="100"/>
        <w:sz w:val="22"/>
        <w:szCs w:val="22"/>
        <w:lang w:val="en-US" w:eastAsia="en-US" w:bidi="ar-SA"/>
      </w:rPr>
    </w:lvl>
    <w:lvl w:ilvl="1" w:tplc="78A4A7E6">
      <w:numFmt w:val="bullet"/>
      <w:lvlText w:val="•"/>
      <w:lvlJc w:val="left"/>
      <w:pPr>
        <w:ind w:left="2342" w:hanging="720"/>
      </w:pPr>
      <w:rPr>
        <w:rFonts w:hint="default"/>
        <w:lang w:val="en-US" w:eastAsia="en-US" w:bidi="ar-SA"/>
      </w:rPr>
    </w:lvl>
    <w:lvl w:ilvl="2" w:tplc="ACA23A60">
      <w:numFmt w:val="bullet"/>
      <w:lvlText w:val="•"/>
      <w:lvlJc w:val="left"/>
      <w:pPr>
        <w:ind w:left="3144" w:hanging="720"/>
      </w:pPr>
      <w:rPr>
        <w:rFonts w:hint="default"/>
        <w:lang w:val="en-US" w:eastAsia="en-US" w:bidi="ar-SA"/>
      </w:rPr>
    </w:lvl>
    <w:lvl w:ilvl="3" w:tplc="F15ABFE6">
      <w:numFmt w:val="bullet"/>
      <w:lvlText w:val="•"/>
      <w:lvlJc w:val="left"/>
      <w:pPr>
        <w:ind w:left="3946" w:hanging="720"/>
      </w:pPr>
      <w:rPr>
        <w:rFonts w:hint="default"/>
        <w:lang w:val="en-US" w:eastAsia="en-US" w:bidi="ar-SA"/>
      </w:rPr>
    </w:lvl>
    <w:lvl w:ilvl="4" w:tplc="6DE20CC0">
      <w:numFmt w:val="bullet"/>
      <w:lvlText w:val="•"/>
      <w:lvlJc w:val="left"/>
      <w:pPr>
        <w:ind w:left="4748" w:hanging="720"/>
      </w:pPr>
      <w:rPr>
        <w:rFonts w:hint="default"/>
        <w:lang w:val="en-US" w:eastAsia="en-US" w:bidi="ar-SA"/>
      </w:rPr>
    </w:lvl>
    <w:lvl w:ilvl="5" w:tplc="643A8AB4">
      <w:numFmt w:val="bullet"/>
      <w:lvlText w:val="•"/>
      <w:lvlJc w:val="left"/>
      <w:pPr>
        <w:ind w:left="5550" w:hanging="720"/>
      </w:pPr>
      <w:rPr>
        <w:rFonts w:hint="default"/>
        <w:lang w:val="en-US" w:eastAsia="en-US" w:bidi="ar-SA"/>
      </w:rPr>
    </w:lvl>
    <w:lvl w:ilvl="6" w:tplc="7F4C225E">
      <w:numFmt w:val="bullet"/>
      <w:lvlText w:val="•"/>
      <w:lvlJc w:val="left"/>
      <w:pPr>
        <w:ind w:left="6352" w:hanging="720"/>
      </w:pPr>
      <w:rPr>
        <w:rFonts w:hint="default"/>
        <w:lang w:val="en-US" w:eastAsia="en-US" w:bidi="ar-SA"/>
      </w:rPr>
    </w:lvl>
    <w:lvl w:ilvl="7" w:tplc="BE72C7D8">
      <w:numFmt w:val="bullet"/>
      <w:lvlText w:val="•"/>
      <w:lvlJc w:val="left"/>
      <w:pPr>
        <w:ind w:left="7154" w:hanging="720"/>
      </w:pPr>
      <w:rPr>
        <w:rFonts w:hint="default"/>
        <w:lang w:val="en-US" w:eastAsia="en-US" w:bidi="ar-SA"/>
      </w:rPr>
    </w:lvl>
    <w:lvl w:ilvl="8" w:tplc="1C728658">
      <w:numFmt w:val="bullet"/>
      <w:lvlText w:val="•"/>
      <w:lvlJc w:val="left"/>
      <w:pPr>
        <w:ind w:left="7956" w:hanging="720"/>
      </w:pPr>
      <w:rPr>
        <w:rFonts w:hint="default"/>
        <w:lang w:val="en-US" w:eastAsia="en-US" w:bidi="ar-SA"/>
      </w:rPr>
    </w:lvl>
  </w:abstractNum>
  <w:abstractNum w:abstractNumId="5" w15:restartNumberingAfterBreak="0">
    <w:nsid w:val="73C471DC"/>
    <w:multiLevelType w:val="multilevel"/>
    <w:tmpl w:val="968C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D446F6"/>
    <w:multiLevelType w:val="multilevel"/>
    <w:tmpl w:val="3E8E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896324">
    <w:abstractNumId w:val="4"/>
  </w:num>
  <w:num w:numId="2" w16cid:durableId="161554723">
    <w:abstractNumId w:val="1"/>
  </w:num>
  <w:num w:numId="3" w16cid:durableId="960722194">
    <w:abstractNumId w:val="0"/>
  </w:num>
  <w:num w:numId="4" w16cid:durableId="1621373726">
    <w:abstractNumId w:val="5"/>
  </w:num>
  <w:num w:numId="5" w16cid:durableId="1060132341">
    <w:abstractNumId w:val="2"/>
  </w:num>
  <w:num w:numId="6" w16cid:durableId="1787919741">
    <w:abstractNumId w:val="3"/>
  </w:num>
  <w:num w:numId="7" w16cid:durableId="1642005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56"/>
    <w:rsid w:val="00006B27"/>
    <w:rsid w:val="00075CBB"/>
    <w:rsid w:val="00091A13"/>
    <w:rsid w:val="001564FA"/>
    <w:rsid w:val="00177919"/>
    <w:rsid w:val="0018187C"/>
    <w:rsid w:val="00213CA7"/>
    <w:rsid w:val="002C5C2F"/>
    <w:rsid w:val="0033626D"/>
    <w:rsid w:val="0035201C"/>
    <w:rsid w:val="00381BCE"/>
    <w:rsid w:val="003B2F62"/>
    <w:rsid w:val="00450BEB"/>
    <w:rsid w:val="00635C62"/>
    <w:rsid w:val="00636C79"/>
    <w:rsid w:val="00645616"/>
    <w:rsid w:val="00663932"/>
    <w:rsid w:val="0066427F"/>
    <w:rsid w:val="00701A1A"/>
    <w:rsid w:val="00757771"/>
    <w:rsid w:val="00757F96"/>
    <w:rsid w:val="007D1456"/>
    <w:rsid w:val="00817743"/>
    <w:rsid w:val="008E1BA1"/>
    <w:rsid w:val="009E30DC"/>
    <w:rsid w:val="00A431AB"/>
    <w:rsid w:val="00D52E85"/>
    <w:rsid w:val="00D66DA0"/>
    <w:rsid w:val="00DB4B62"/>
    <w:rsid w:val="00EA0C5E"/>
    <w:rsid w:val="00ED2BCD"/>
    <w:rsid w:val="00F9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3FDD"/>
  <w15:docId w15:val="{08263184-1620-43CB-AED0-6BEC05EB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5"/>
      <w:jc w:val="center"/>
      <w:outlineLvl w:val="0"/>
    </w:pPr>
    <w:rPr>
      <w:b/>
      <w:bCs/>
      <w:sz w:val="28"/>
      <w:szCs w:val="28"/>
    </w:rPr>
  </w:style>
  <w:style w:type="paragraph" w:styleId="Heading3">
    <w:name w:val="heading 3"/>
    <w:basedOn w:val="Normal"/>
    <w:next w:val="Normal"/>
    <w:link w:val="Heading3Char"/>
    <w:uiPriority w:val="9"/>
    <w:semiHidden/>
    <w:unhideWhenUsed/>
    <w:qFormat/>
    <w:rsid w:val="001564F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3"/>
      <w:ind w:left="821"/>
    </w:pPr>
  </w:style>
  <w:style w:type="paragraph" w:styleId="Title">
    <w:name w:val="Title"/>
    <w:basedOn w:val="Normal"/>
    <w:uiPriority w:val="10"/>
    <w:qFormat/>
    <w:pPr>
      <w:spacing w:before="2"/>
      <w:ind w:left="4" w:right="5"/>
      <w:jc w:val="center"/>
    </w:pPr>
    <w:rPr>
      <w:b/>
      <w:bCs/>
      <w:sz w:val="36"/>
      <w:szCs w:val="36"/>
    </w:rPr>
  </w:style>
  <w:style w:type="paragraph" w:styleId="ListParagraph">
    <w:name w:val="List Paragraph"/>
    <w:basedOn w:val="Normal"/>
    <w:uiPriority w:val="1"/>
    <w:qFormat/>
    <w:pPr>
      <w:spacing w:before="20"/>
      <w:ind w:left="1540" w:hanging="71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13CA7"/>
    <w:rPr>
      <w:color w:val="0000FF" w:themeColor="hyperlink"/>
      <w:u w:val="single"/>
    </w:rPr>
  </w:style>
  <w:style w:type="character" w:styleId="UnresolvedMention">
    <w:name w:val="Unresolved Mention"/>
    <w:basedOn w:val="DefaultParagraphFont"/>
    <w:uiPriority w:val="99"/>
    <w:semiHidden/>
    <w:unhideWhenUsed/>
    <w:rsid w:val="00213CA7"/>
    <w:rPr>
      <w:color w:val="605E5C"/>
      <w:shd w:val="clear" w:color="auto" w:fill="E1DFDD"/>
    </w:rPr>
  </w:style>
  <w:style w:type="character" w:customStyle="1" w:styleId="Heading3Char">
    <w:name w:val="Heading 3 Char"/>
    <w:basedOn w:val="DefaultParagraphFont"/>
    <w:link w:val="Heading3"/>
    <w:uiPriority w:val="9"/>
    <w:semiHidden/>
    <w:rsid w:val="001564F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701A1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359408">
      <w:bodyDiv w:val="1"/>
      <w:marLeft w:val="0"/>
      <w:marRight w:val="0"/>
      <w:marTop w:val="0"/>
      <w:marBottom w:val="0"/>
      <w:divBdr>
        <w:top w:val="none" w:sz="0" w:space="0" w:color="auto"/>
        <w:left w:val="none" w:sz="0" w:space="0" w:color="auto"/>
        <w:bottom w:val="none" w:sz="0" w:space="0" w:color="auto"/>
        <w:right w:val="none" w:sz="0" w:space="0" w:color="auto"/>
      </w:divBdr>
    </w:div>
    <w:div w:id="743995824">
      <w:bodyDiv w:val="1"/>
      <w:marLeft w:val="0"/>
      <w:marRight w:val="0"/>
      <w:marTop w:val="0"/>
      <w:marBottom w:val="0"/>
      <w:divBdr>
        <w:top w:val="none" w:sz="0" w:space="0" w:color="auto"/>
        <w:left w:val="none" w:sz="0" w:space="0" w:color="auto"/>
        <w:bottom w:val="none" w:sz="0" w:space="0" w:color="auto"/>
        <w:right w:val="none" w:sz="0" w:space="0" w:color="auto"/>
      </w:divBdr>
    </w:div>
    <w:div w:id="891771326">
      <w:bodyDiv w:val="1"/>
      <w:marLeft w:val="0"/>
      <w:marRight w:val="0"/>
      <w:marTop w:val="0"/>
      <w:marBottom w:val="0"/>
      <w:divBdr>
        <w:top w:val="none" w:sz="0" w:space="0" w:color="auto"/>
        <w:left w:val="none" w:sz="0" w:space="0" w:color="auto"/>
        <w:bottom w:val="none" w:sz="0" w:space="0" w:color="auto"/>
        <w:right w:val="none" w:sz="0" w:space="0" w:color="auto"/>
      </w:divBdr>
    </w:div>
    <w:div w:id="916137017">
      <w:bodyDiv w:val="1"/>
      <w:marLeft w:val="0"/>
      <w:marRight w:val="0"/>
      <w:marTop w:val="0"/>
      <w:marBottom w:val="0"/>
      <w:divBdr>
        <w:top w:val="none" w:sz="0" w:space="0" w:color="auto"/>
        <w:left w:val="none" w:sz="0" w:space="0" w:color="auto"/>
        <w:bottom w:val="none" w:sz="0" w:space="0" w:color="auto"/>
        <w:right w:val="none" w:sz="0" w:space="0" w:color="auto"/>
      </w:divBdr>
    </w:div>
    <w:div w:id="968825675">
      <w:bodyDiv w:val="1"/>
      <w:marLeft w:val="0"/>
      <w:marRight w:val="0"/>
      <w:marTop w:val="0"/>
      <w:marBottom w:val="0"/>
      <w:divBdr>
        <w:top w:val="none" w:sz="0" w:space="0" w:color="auto"/>
        <w:left w:val="none" w:sz="0" w:space="0" w:color="auto"/>
        <w:bottom w:val="none" w:sz="0" w:space="0" w:color="auto"/>
        <w:right w:val="none" w:sz="0" w:space="0" w:color="auto"/>
      </w:divBdr>
    </w:div>
    <w:div w:id="1156798047">
      <w:bodyDiv w:val="1"/>
      <w:marLeft w:val="0"/>
      <w:marRight w:val="0"/>
      <w:marTop w:val="0"/>
      <w:marBottom w:val="0"/>
      <w:divBdr>
        <w:top w:val="none" w:sz="0" w:space="0" w:color="auto"/>
        <w:left w:val="none" w:sz="0" w:space="0" w:color="auto"/>
        <w:bottom w:val="none" w:sz="0" w:space="0" w:color="auto"/>
        <w:right w:val="none" w:sz="0" w:space="0" w:color="auto"/>
      </w:divBdr>
    </w:div>
    <w:div w:id="1326980568">
      <w:bodyDiv w:val="1"/>
      <w:marLeft w:val="0"/>
      <w:marRight w:val="0"/>
      <w:marTop w:val="0"/>
      <w:marBottom w:val="0"/>
      <w:divBdr>
        <w:top w:val="none" w:sz="0" w:space="0" w:color="auto"/>
        <w:left w:val="none" w:sz="0" w:space="0" w:color="auto"/>
        <w:bottom w:val="none" w:sz="0" w:space="0" w:color="auto"/>
        <w:right w:val="none" w:sz="0" w:space="0" w:color="auto"/>
      </w:divBdr>
    </w:div>
    <w:div w:id="1470975292">
      <w:bodyDiv w:val="1"/>
      <w:marLeft w:val="0"/>
      <w:marRight w:val="0"/>
      <w:marTop w:val="0"/>
      <w:marBottom w:val="0"/>
      <w:divBdr>
        <w:top w:val="none" w:sz="0" w:space="0" w:color="auto"/>
        <w:left w:val="none" w:sz="0" w:space="0" w:color="auto"/>
        <w:bottom w:val="none" w:sz="0" w:space="0" w:color="auto"/>
        <w:right w:val="none" w:sz="0" w:space="0" w:color="auto"/>
      </w:divBdr>
    </w:div>
    <w:div w:id="1515147329">
      <w:bodyDiv w:val="1"/>
      <w:marLeft w:val="0"/>
      <w:marRight w:val="0"/>
      <w:marTop w:val="0"/>
      <w:marBottom w:val="0"/>
      <w:divBdr>
        <w:top w:val="none" w:sz="0" w:space="0" w:color="auto"/>
        <w:left w:val="none" w:sz="0" w:space="0" w:color="auto"/>
        <w:bottom w:val="none" w:sz="0" w:space="0" w:color="auto"/>
        <w:right w:val="none" w:sz="0" w:space="0" w:color="auto"/>
      </w:divBdr>
    </w:div>
    <w:div w:id="1520311981">
      <w:bodyDiv w:val="1"/>
      <w:marLeft w:val="0"/>
      <w:marRight w:val="0"/>
      <w:marTop w:val="0"/>
      <w:marBottom w:val="0"/>
      <w:divBdr>
        <w:top w:val="none" w:sz="0" w:space="0" w:color="auto"/>
        <w:left w:val="none" w:sz="0" w:space="0" w:color="auto"/>
        <w:bottom w:val="none" w:sz="0" w:space="0" w:color="auto"/>
        <w:right w:val="none" w:sz="0" w:space="0" w:color="auto"/>
      </w:divBdr>
    </w:div>
    <w:div w:id="1540584819">
      <w:bodyDiv w:val="1"/>
      <w:marLeft w:val="0"/>
      <w:marRight w:val="0"/>
      <w:marTop w:val="0"/>
      <w:marBottom w:val="0"/>
      <w:divBdr>
        <w:top w:val="none" w:sz="0" w:space="0" w:color="auto"/>
        <w:left w:val="none" w:sz="0" w:space="0" w:color="auto"/>
        <w:bottom w:val="none" w:sz="0" w:space="0" w:color="auto"/>
        <w:right w:val="none" w:sz="0" w:space="0" w:color="auto"/>
      </w:divBdr>
    </w:div>
    <w:div w:id="1591817605">
      <w:bodyDiv w:val="1"/>
      <w:marLeft w:val="0"/>
      <w:marRight w:val="0"/>
      <w:marTop w:val="0"/>
      <w:marBottom w:val="0"/>
      <w:divBdr>
        <w:top w:val="none" w:sz="0" w:space="0" w:color="auto"/>
        <w:left w:val="none" w:sz="0" w:space="0" w:color="auto"/>
        <w:bottom w:val="none" w:sz="0" w:space="0" w:color="auto"/>
        <w:right w:val="none" w:sz="0" w:space="0" w:color="auto"/>
      </w:divBdr>
    </w:div>
    <w:div w:id="1616014618">
      <w:bodyDiv w:val="1"/>
      <w:marLeft w:val="0"/>
      <w:marRight w:val="0"/>
      <w:marTop w:val="0"/>
      <w:marBottom w:val="0"/>
      <w:divBdr>
        <w:top w:val="none" w:sz="0" w:space="0" w:color="auto"/>
        <w:left w:val="none" w:sz="0" w:space="0" w:color="auto"/>
        <w:bottom w:val="none" w:sz="0" w:space="0" w:color="auto"/>
        <w:right w:val="none" w:sz="0" w:space="0" w:color="auto"/>
      </w:divBdr>
    </w:div>
    <w:div w:id="1806775866">
      <w:bodyDiv w:val="1"/>
      <w:marLeft w:val="0"/>
      <w:marRight w:val="0"/>
      <w:marTop w:val="0"/>
      <w:marBottom w:val="0"/>
      <w:divBdr>
        <w:top w:val="none" w:sz="0" w:space="0" w:color="auto"/>
        <w:left w:val="none" w:sz="0" w:space="0" w:color="auto"/>
        <w:bottom w:val="none" w:sz="0" w:space="0" w:color="auto"/>
        <w:right w:val="none" w:sz="0" w:space="0" w:color="auto"/>
      </w:divBdr>
    </w:div>
    <w:div w:id="1923297021">
      <w:bodyDiv w:val="1"/>
      <w:marLeft w:val="0"/>
      <w:marRight w:val="0"/>
      <w:marTop w:val="0"/>
      <w:marBottom w:val="0"/>
      <w:divBdr>
        <w:top w:val="none" w:sz="0" w:space="0" w:color="auto"/>
        <w:left w:val="none" w:sz="0" w:space="0" w:color="auto"/>
        <w:bottom w:val="none" w:sz="0" w:space="0" w:color="auto"/>
        <w:right w:val="none" w:sz="0" w:space="0" w:color="auto"/>
      </w:divBdr>
    </w:div>
    <w:div w:id="1970161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haneyn\OneDrive%20-%20West%20Mifflin%20School%20District\Desktop\WM%20Special%20Education%20and%20Pupil%20Services%20Supports.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1606</TotalTime>
  <Pages>9</Pages>
  <Words>2972</Words>
  <Characters>16944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Jeffrey Solomon</dc:creator>
  <cp:lastModifiedBy>Noelle Haney</cp:lastModifiedBy>
  <cp:revision>20</cp:revision>
  <cp:lastPrinted>2024-12-11T18:46:00Z</cp:lastPrinted>
  <dcterms:created xsi:type="dcterms:W3CDTF">2024-12-11T17:44:00Z</dcterms:created>
  <dcterms:modified xsi:type="dcterms:W3CDTF">2024-12-12T20:26:00Z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Microsoft® Word for Microsoft 365</vt:lpwstr>
  </property>
  <property fmtid="{D5CDD505-2E9C-101B-9397-08002B2CF9AE}" pid="4" name="LastSaved">
    <vt:filetime>2024-12-05T00:00:00Z</vt:filetime>
  </property>
  <property fmtid="{D5CDD505-2E9C-101B-9397-08002B2CF9AE}" pid="5" name="Producer">
    <vt:lpwstr>Microsoft® Word for Microsoft 365</vt:lpwstr>
  </property>
</Properties>
</file>